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quot;&quot;" title="&quo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7105DB" w:rsidRPr="007105DB">
        <w:rPr>
          <w:rFonts w:asciiTheme="minorHAnsi" w:hAnsiTheme="minorHAnsi" w:cstheme="minorHAnsi"/>
          <w:sz w:val="24"/>
          <w:szCs w:val="24"/>
        </w:rPr>
        <w:t xml:space="preserve"> SOC SCI 2HR3 - Human Resources Management for Social Sciences</w:t>
      </w:r>
    </w:p>
    <w:p w:rsidR="008D171D" w:rsidRPr="00003C0E" w:rsidRDefault="008D171D" w:rsidP="00E73F7C">
      <w:pPr>
        <w:pStyle w:val="Heading1"/>
        <w:spacing w:before="0"/>
        <w:ind w:left="1530"/>
        <w:jc w:val="left"/>
        <w:rPr>
          <w:rFonts w:cstheme="minorHAnsi"/>
          <w:sz w:val="22"/>
          <w:szCs w:val="22"/>
        </w:rPr>
      </w:pPr>
      <w:bookmarkStart w:id="0" w:name="_Toc13486999"/>
      <w:r w:rsidRPr="00003C0E">
        <w:rPr>
          <w:rFonts w:cstheme="minorHAnsi"/>
          <w:sz w:val="22"/>
          <w:szCs w:val="22"/>
        </w:rPr>
        <w:t>Course information:</w:t>
      </w:r>
      <w:bookmarkEnd w:id="0"/>
    </w:p>
    <w:p w:rsidR="00000092" w:rsidRPr="00003C0E" w:rsidRDefault="007105DB"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Tues. June 25</w:t>
      </w:r>
      <w:r w:rsidR="00C90BCE" w:rsidRPr="00003C0E">
        <w:rPr>
          <w:rFonts w:asciiTheme="minorHAnsi" w:hAnsiTheme="minorHAnsi" w:cstheme="minorHAnsi"/>
          <w:sz w:val="22"/>
          <w:szCs w:val="22"/>
        </w:rPr>
        <w:t xml:space="preserve"> to</w:t>
      </w:r>
      <w:r>
        <w:rPr>
          <w:rFonts w:asciiTheme="minorHAnsi" w:hAnsiTheme="minorHAnsi" w:cstheme="minorHAnsi"/>
          <w:sz w:val="22"/>
          <w:szCs w:val="22"/>
        </w:rPr>
        <w:t xml:space="preserve"> Thurs. Aug 8</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2019</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7:00 – 10:00 PM (2 hours in-class, approx. 1-hour homework/online)</w:t>
      </w:r>
    </w:p>
    <w:p w:rsidR="00000092" w:rsidRPr="00003C0E" w:rsidRDefault="007105DB"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Instructor: Susan Milton</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KTH 208 </w:t>
      </w:r>
    </w:p>
    <w:p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by </w:t>
      </w:r>
      <w:r w:rsidR="007105DB">
        <w:rPr>
          <w:rFonts w:asciiTheme="minorHAnsi" w:hAnsiTheme="minorHAnsi" w:cstheme="minorHAnsi"/>
          <w:sz w:val="22"/>
          <w:szCs w:val="22"/>
        </w:rPr>
        <w:t>appointment only</w:t>
      </w:r>
    </w:p>
    <w:p w:rsidR="00C90BCE" w:rsidRPr="008D171D" w:rsidRDefault="00C90BCE" w:rsidP="00E73F7C">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7105DB" w:rsidRPr="00FE334A">
          <w:rPr>
            <w:rStyle w:val="Hyperlink"/>
            <w:rFonts w:asciiTheme="minorHAnsi" w:hAnsiTheme="minorHAnsi" w:cstheme="minorHAnsi"/>
            <w:sz w:val="22"/>
            <w:szCs w:val="22"/>
          </w:rPr>
          <w:t>milton@mcmaster.ca</w:t>
        </w:r>
      </w:hyperlink>
      <w:r w:rsidR="007105DB">
        <w:rPr>
          <w:rFonts w:asciiTheme="minorHAnsi" w:hAnsiTheme="minorHAnsi" w:cstheme="minorHAnsi"/>
          <w:sz w:val="22"/>
          <w:szCs w:val="22"/>
        </w:rPr>
        <w:tab/>
      </w:r>
    </w:p>
    <w:p w:rsidR="00540955" w:rsidRDefault="00C90BCE" w:rsidP="00540955">
      <w:pPr>
        <w:pStyle w:val="Heading2"/>
        <w:rPr>
          <w:noProof/>
        </w:rPr>
      </w:pPr>
      <w:bookmarkStart w:id="1" w:name="_Toc9428904"/>
      <w:r w:rsidRPr="00003C0E">
        <w:rPr>
          <w:rStyle w:val="Heading2Char"/>
          <w:b/>
        </w:rPr>
        <w:t>Table of Contents</w:t>
      </w:r>
      <w:bookmarkEnd w:id="1"/>
      <w:r w:rsidR="006F074A">
        <w:rPr>
          <w:bCs/>
          <w:noProof/>
        </w:rPr>
        <w:fldChar w:fldCharType="begin"/>
      </w:r>
      <w:r w:rsidR="006F074A">
        <w:rPr>
          <w:bCs/>
          <w:noProof/>
        </w:rPr>
        <w:instrText xml:space="preserve"> TOC \o "1-1" \h \z \u </w:instrText>
      </w:r>
      <w:r w:rsidR="006F074A">
        <w:rPr>
          <w:bCs/>
          <w:noProof/>
        </w:rPr>
        <w:fldChar w:fldCharType="separate"/>
      </w:r>
    </w:p>
    <w:p w:rsidR="00540955" w:rsidRDefault="00540955" w:rsidP="00540955">
      <w:pPr>
        <w:pStyle w:val="TOC1"/>
        <w:rPr>
          <w:rFonts w:eastAsiaTheme="minorEastAsia" w:cstheme="minorBidi"/>
          <w:sz w:val="22"/>
          <w:szCs w:val="22"/>
        </w:rPr>
      </w:pPr>
      <w:hyperlink w:anchor="_Toc13486999" w:history="1">
        <w:r w:rsidRPr="00661C52">
          <w:rPr>
            <w:rStyle w:val="Hyperlink"/>
          </w:rPr>
          <w:t>Course information:</w:t>
        </w:r>
        <w:r>
          <w:rPr>
            <w:webHidden/>
          </w:rPr>
          <w:tab/>
        </w:r>
        <w:r>
          <w:rPr>
            <w:webHidden/>
          </w:rPr>
          <w:fldChar w:fldCharType="begin"/>
        </w:r>
        <w:r>
          <w:rPr>
            <w:webHidden/>
          </w:rPr>
          <w:instrText xml:space="preserve"> PAGEREF _Toc13486999 \h </w:instrText>
        </w:r>
        <w:r>
          <w:rPr>
            <w:webHidden/>
          </w:rPr>
        </w:r>
        <w:r>
          <w:rPr>
            <w:webHidden/>
          </w:rPr>
          <w:fldChar w:fldCharType="separate"/>
        </w:r>
        <w:r>
          <w:rPr>
            <w:webHidden/>
          </w:rPr>
          <w:t>1</w:t>
        </w:r>
        <w:r>
          <w:rPr>
            <w:webHidden/>
          </w:rPr>
          <w:fldChar w:fldCharType="end"/>
        </w:r>
      </w:hyperlink>
    </w:p>
    <w:p w:rsidR="00540955" w:rsidRDefault="00540955" w:rsidP="00540955">
      <w:pPr>
        <w:pStyle w:val="TOC1"/>
        <w:rPr>
          <w:rFonts w:eastAsiaTheme="minorEastAsia" w:cstheme="minorBidi"/>
          <w:sz w:val="22"/>
          <w:szCs w:val="22"/>
        </w:rPr>
      </w:pPr>
      <w:hyperlink w:anchor="_Toc13487000" w:history="1">
        <w:r w:rsidRPr="00661C52">
          <w:rPr>
            <w:rStyle w:val="Hyperlink"/>
          </w:rPr>
          <w:t>Course Requirements/Assignments</w:t>
        </w:r>
        <w:r>
          <w:rPr>
            <w:webHidden/>
          </w:rPr>
          <w:tab/>
        </w:r>
        <w:r>
          <w:rPr>
            <w:webHidden/>
          </w:rPr>
          <w:fldChar w:fldCharType="begin"/>
        </w:r>
        <w:r>
          <w:rPr>
            <w:webHidden/>
          </w:rPr>
          <w:instrText xml:space="preserve"> PAGEREF _Toc13487000 \h </w:instrText>
        </w:r>
        <w:r>
          <w:rPr>
            <w:webHidden/>
          </w:rPr>
        </w:r>
        <w:r>
          <w:rPr>
            <w:webHidden/>
          </w:rPr>
          <w:fldChar w:fldCharType="separate"/>
        </w:r>
        <w:r>
          <w:rPr>
            <w:webHidden/>
          </w:rPr>
          <w:t>2</w:t>
        </w:r>
        <w:r>
          <w:rPr>
            <w:webHidden/>
          </w:rPr>
          <w:fldChar w:fldCharType="end"/>
        </w:r>
      </w:hyperlink>
    </w:p>
    <w:p w:rsidR="00540955" w:rsidRDefault="00540955" w:rsidP="00540955">
      <w:pPr>
        <w:pStyle w:val="TOC1"/>
        <w:rPr>
          <w:rFonts w:eastAsiaTheme="minorEastAsia" w:cstheme="minorBidi"/>
          <w:sz w:val="22"/>
          <w:szCs w:val="22"/>
        </w:rPr>
      </w:pPr>
      <w:hyperlink w:anchor="_Toc13487001" w:history="1">
        <w:r w:rsidRPr="00661C52">
          <w:rPr>
            <w:rStyle w:val="Hyperlink"/>
            <w:lang w:val="en-GB"/>
          </w:rPr>
          <w:t>Assignment Submission and Grading</w:t>
        </w:r>
        <w:r>
          <w:rPr>
            <w:webHidden/>
          </w:rPr>
          <w:tab/>
        </w:r>
        <w:r>
          <w:rPr>
            <w:webHidden/>
          </w:rPr>
          <w:fldChar w:fldCharType="begin"/>
        </w:r>
        <w:r>
          <w:rPr>
            <w:webHidden/>
          </w:rPr>
          <w:instrText xml:space="preserve"> PAGEREF _Toc13487001 \h </w:instrText>
        </w:r>
        <w:r>
          <w:rPr>
            <w:webHidden/>
          </w:rPr>
        </w:r>
        <w:r>
          <w:rPr>
            <w:webHidden/>
          </w:rPr>
          <w:fldChar w:fldCharType="separate"/>
        </w:r>
        <w:r>
          <w:rPr>
            <w:webHidden/>
          </w:rPr>
          <w:t>2</w:t>
        </w:r>
        <w:r>
          <w:rPr>
            <w:webHidden/>
          </w:rPr>
          <w:fldChar w:fldCharType="end"/>
        </w:r>
      </w:hyperlink>
    </w:p>
    <w:p w:rsidR="00540955" w:rsidRDefault="00540955" w:rsidP="00540955">
      <w:pPr>
        <w:pStyle w:val="TOC1"/>
        <w:rPr>
          <w:rFonts w:eastAsiaTheme="minorEastAsia" w:cstheme="minorBidi"/>
          <w:sz w:val="22"/>
          <w:szCs w:val="22"/>
        </w:rPr>
      </w:pPr>
      <w:hyperlink w:anchor="_Toc13487002" w:history="1">
        <w:r w:rsidRPr="00661C52">
          <w:rPr>
            <w:rStyle w:val="Hyperlink"/>
          </w:rPr>
          <w:t>Student Responsibilities</w:t>
        </w:r>
        <w:r>
          <w:rPr>
            <w:webHidden/>
          </w:rPr>
          <w:tab/>
        </w:r>
        <w:r>
          <w:rPr>
            <w:webHidden/>
          </w:rPr>
          <w:fldChar w:fldCharType="begin"/>
        </w:r>
        <w:r>
          <w:rPr>
            <w:webHidden/>
          </w:rPr>
          <w:instrText xml:space="preserve"> PAGEREF _Toc13487002 \h </w:instrText>
        </w:r>
        <w:r>
          <w:rPr>
            <w:webHidden/>
          </w:rPr>
        </w:r>
        <w:r>
          <w:rPr>
            <w:webHidden/>
          </w:rPr>
          <w:fldChar w:fldCharType="separate"/>
        </w:r>
        <w:r>
          <w:rPr>
            <w:webHidden/>
          </w:rPr>
          <w:t>3</w:t>
        </w:r>
        <w:r>
          <w:rPr>
            <w:webHidden/>
          </w:rPr>
          <w:fldChar w:fldCharType="end"/>
        </w:r>
      </w:hyperlink>
    </w:p>
    <w:p w:rsidR="00540955" w:rsidRDefault="00540955" w:rsidP="00540955">
      <w:pPr>
        <w:pStyle w:val="TOC1"/>
        <w:rPr>
          <w:rFonts w:eastAsiaTheme="minorEastAsia" w:cstheme="minorBidi"/>
          <w:sz w:val="22"/>
          <w:szCs w:val="22"/>
        </w:rPr>
      </w:pPr>
      <w:hyperlink w:anchor="_Toc13487003" w:history="1">
        <w:r w:rsidRPr="00661C52">
          <w:rPr>
            <w:rStyle w:val="Hyperlink"/>
          </w:rPr>
          <w:t>Course Weekly Topics and Readings</w:t>
        </w:r>
        <w:r>
          <w:rPr>
            <w:webHidden/>
          </w:rPr>
          <w:tab/>
        </w:r>
        <w:r>
          <w:rPr>
            <w:webHidden/>
          </w:rPr>
          <w:fldChar w:fldCharType="begin"/>
        </w:r>
        <w:r>
          <w:rPr>
            <w:webHidden/>
          </w:rPr>
          <w:instrText xml:space="preserve"> PAGEREF _Toc13487003 \h </w:instrText>
        </w:r>
        <w:r>
          <w:rPr>
            <w:webHidden/>
          </w:rPr>
        </w:r>
        <w:r>
          <w:rPr>
            <w:webHidden/>
          </w:rPr>
          <w:fldChar w:fldCharType="separate"/>
        </w:r>
        <w:r>
          <w:rPr>
            <w:webHidden/>
          </w:rPr>
          <w:t>4</w:t>
        </w:r>
        <w:r>
          <w:rPr>
            <w:webHidden/>
          </w:rPr>
          <w:fldChar w:fldCharType="end"/>
        </w:r>
      </w:hyperlink>
    </w:p>
    <w:p w:rsidR="00C90BCE" w:rsidRPr="00540955" w:rsidRDefault="006F074A" w:rsidP="00540955">
      <w:pPr>
        <w:pStyle w:val="Heading2"/>
        <w:rPr>
          <w:rFonts w:eastAsia="Times New Roman"/>
          <w:bCs/>
          <w:sz w:val="28"/>
          <w:szCs w:val="24"/>
        </w:rPr>
      </w:pPr>
      <w:r>
        <w:rPr>
          <w:bCs/>
          <w:noProof/>
        </w:rPr>
        <w:fldChar w:fldCharType="end"/>
      </w:r>
      <w:r w:rsidR="00C90BCE" w:rsidRPr="00540955">
        <w:rPr>
          <w:sz w:val="28"/>
        </w:rPr>
        <w:t>Course Overview</w:t>
      </w:r>
    </w:p>
    <w:p w:rsidR="00C90BCE" w:rsidRPr="00BB2444" w:rsidRDefault="00C90BCE" w:rsidP="002B19E2">
      <w:pPr>
        <w:pStyle w:val="Heading2"/>
      </w:pPr>
      <w:r w:rsidRPr="00BB2444">
        <w:t>Course Description:</w:t>
      </w:r>
    </w:p>
    <w:p w:rsidR="00C90BCE" w:rsidRPr="00BB2444" w:rsidRDefault="007105DB" w:rsidP="00C90BCE">
      <w:pPr>
        <w:spacing w:after="240"/>
        <w:rPr>
          <w:rFonts w:ascii="Calibri" w:hAnsi="Calibri" w:cs="Arial"/>
          <w:b w:val="0"/>
          <w:szCs w:val="24"/>
        </w:rPr>
      </w:pPr>
      <w:r w:rsidRPr="007105DB">
        <w:rPr>
          <w:rFonts w:ascii="Calibri" w:hAnsi="Calibri" w:cs="Arial"/>
          <w:b w:val="0"/>
          <w:szCs w:val="24"/>
        </w:rPr>
        <w:t xml:space="preserve">This course provides you with an introduction to the field of Human Resources Management and the strategic importance of sound employee practices contributing to an organization’s success.  You will develop comprehensive knowledge and skills enabling you to carry out Human Resources functions in an organization including: creating job descriptions, recruiting, selecting and training employees, creating performance management systems, and dealing with employee relations. </w:t>
      </w:r>
    </w:p>
    <w:p w:rsidR="00C90BCE" w:rsidRPr="00BB2444" w:rsidRDefault="00C90BCE" w:rsidP="002B19E2">
      <w:pPr>
        <w:pStyle w:val="Heading2"/>
      </w:pPr>
      <w:r w:rsidRPr="00BB2444">
        <w:rPr>
          <w:rFonts w:eastAsia="MS Gothic"/>
        </w:rPr>
        <w:t>Course Objectives:</w:t>
      </w:r>
      <w:r w:rsidRPr="00BB2444">
        <w:t xml:space="preserve">  </w:t>
      </w:r>
    </w:p>
    <w:p w:rsidR="007105DB" w:rsidRDefault="007105DB" w:rsidP="007105DB">
      <w:pPr>
        <w:pStyle w:val="ListParagraph"/>
        <w:numPr>
          <w:ilvl w:val="0"/>
          <w:numId w:val="36"/>
        </w:numPr>
      </w:pPr>
      <w:r w:rsidRPr="007105DB">
        <w:t>Evaluate the human resources practices within an organization.</w:t>
      </w:r>
    </w:p>
    <w:p w:rsidR="007105DB" w:rsidRDefault="007105DB" w:rsidP="007105DB">
      <w:pPr>
        <w:pStyle w:val="ListParagraph"/>
        <w:numPr>
          <w:ilvl w:val="0"/>
          <w:numId w:val="36"/>
        </w:numPr>
      </w:pPr>
      <w:r w:rsidRPr="007105DB">
        <w:t>Describe the legal and ethical standards that must be adhered to in human resources practices.</w:t>
      </w:r>
    </w:p>
    <w:p w:rsidR="007105DB" w:rsidRDefault="007105DB" w:rsidP="007105DB">
      <w:pPr>
        <w:pStyle w:val="ListParagraph"/>
        <w:numPr>
          <w:ilvl w:val="0"/>
          <w:numId w:val="36"/>
        </w:numPr>
      </w:pPr>
      <w:r w:rsidRPr="007105DB">
        <w:t>Outline the various functions that link together in the field of human resources.</w:t>
      </w:r>
    </w:p>
    <w:p w:rsidR="007105DB" w:rsidRPr="007105DB" w:rsidRDefault="007105DB" w:rsidP="007105DB">
      <w:pPr>
        <w:pStyle w:val="ListParagraph"/>
        <w:numPr>
          <w:ilvl w:val="0"/>
          <w:numId w:val="36"/>
        </w:numPr>
        <w:spacing w:after="240"/>
      </w:pPr>
      <w:r w:rsidRPr="007105DB">
        <w:t>Assess the impact of strategic human resources practices on effective business operations.</w:t>
      </w:r>
    </w:p>
    <w:p w:rsidR="00C90BCE" w:rsidRPr="00BB2444" w:rsidRDefault="00C90BCE" w:rsidP="002B19E2">
      <w:pPr>
        <w:pStyle w:val="Heading2"/>
        <w:rPr>
          <w:rFonts w:eastAsia="Calibri"/>
        </w:rPr>
      </w:pPr>
      <w:r w:rsidRPr="00BB2444">
        <w:rPr>
          <w:rFonts w:eastAsia="Calibri"/>
        </w:rPr>
        <w:t>Course Format</w:t>
      </w:r>
    </w:p>
    <w:p w:rsidR="007105DB" w:rsidRPr="007105DB" w:rsidRDefault="007105DB" w:rsidP="007105DB">
      <w:pPr>
        <w:rPr>
          <w:rFonts w:ascii="Calibri" w:eastAsia="Calibri" w:hAnsi="Calibri"/>
          <w:b w:val="0"/>
        </w:rPr>
      </w:pPr>
      <w:r w:rsidRPr="007105DB">
        <w:rPr>
          <w:rFonts w:ascii="Calibri" w:eastAsia="Calibri" w:hAnsi="Calibri"/>
          <w:b w:val="0"/>
        </w:rPr>
        <w:t xml:space="preserve">Information will be presented through lectures, case study analyses and discussion. </w:t>
      </w:r>
    </w:p>
    <w:p w:rsidR="00C90BCE" w:rsidRPr="00BB2444" w:rsidRDefault="007105DB" w:rsidP="007105DB">
      <w:pPr>
        <w:rPr>
          <w:rFonts w:ascii="Calibri" w:hAnsi="Calibri"/>
          <w:b w:val="0"/>
        </w:rPr>
      </w:pPr>
      <w:r w:rsidRPr="007105DB">
        <w:rPr>
          <w:rFonts w:ascii="Calibri" w:eastAsia="Calibri" w:hAnsi="Calibri"/>
          <w:b w:val="0"/>
        </w:rPr>
        <w:t>For approximately 50% of the class time, information will be given in a lecture-discussion format. This information will focus on a selected theoretical framework as applied to human resource management practices.</w:t>
      </w:r>
      <w:r w:rsidR="00C90BCE" w:rsidRPr="00BB2444">
        <w:rPr>
          <w:rFonts w:ascii="Calibri" w:hAnsi="Calibri"/>
          <w:b w:val="0"/>
        </w:rPr>
        <w:t xml:space="preserve"> </w:t>
      </w:r>
      <w:r w:rsidRPr="007105DB">
        <w:rPr>
          <w:rFonts w:ascii="Calibri" w:hAnsi="Calibri"/>
          <w:b w:val="0"/>
        </w:rPr>
        <w:t>Learning is enabled using a combination of class activities, in-class lectures, case analysis, online independent study, and group work.</w:t>
      </w:r>
    </w:p>
    <w:p w:rsidR="00C90BCE" w:rsidRPr="00BB2444" w:rsidRDefault="00C90BCE" w:rsidP="002B19E2">
      <w:pPr>
        <w:pStyle w:val="Heading2"/>
      </w:pPr>
      <w:r w:rsidRPr="00BB2444">
        <w:lastRenderedPageBreak/>
        <w:t>R</w:t>
      </w:r>
      <w:r w:rsidR="007105DB">
        <w:t>equired Text</w:t>
      </w:r>
      <w:r w:rsidRPr="00BB2444">
        <w:t xml:space="preserve">:  </w:t>
      </w:r>
    </w:p>
    <w:tbl>
      <w:tblPr>
        <w:tblStyle w:val="TableGrid"/>
        <w:tblW w:w="0" w:type="auto"/>
        <w:tblLook w:val="04A0" w:firstRow="1" w:lastRow="0" w:firstColumn="1" w:lastColumn="0" w:noHBand="0" w:noVBand="1"/>
        <w:tblCaption w:val="Required textbook"/>
        <w:tblDescription w:val="Canadian Human Resource Management, A Strategic Approach, 13/E. Schwind, Uggerslev, Wagar &amp; Fassina. McGraw Hill"/>
      </w:tblPr>
      <w:tblGrid>
        <w:gridCol w:w="3116"/>
        <w:gridCol w:w="3117"/>
        <w:gridCol w:w="3117"/>
      </w:tblGrid>
      <w:tr w:rsidR="00CE3DBA" w:rsidTr="003936CB">
        <w:trPr>
          <w:tblHeader/>
        </w:trPr>
        <w:tc>
          <w:tcPr>
            <w:tcW w:w="3116" w:type="dxa"/>
          </w:tcPr>
          <w:p w:rsidR="00CE3DBA" w:rsidRPr="00540955" w:rsidRDefault="00540955" w:rsidP="00CE3DBA">
            <w:pPr>
              <w:jc w:val="center"/>
            </w:pPr>
            <w:r>
              <w:rPr>
                <w:rFonts w:cstheme="minorHAnsi"/>
                <w:szCs w:val="24"/>
              </w:rPr>
              <w:t>ISBN</w:t>
            </w:r>
          </w:p>
        </w:tc>
        <w:tc>
          <w:tcPr>
            <w:tcW w:w="3117" w:type="dxa"/>
          </w:tcPr>
          <w:p w:rsidR="00CE3DBA" w:rsidRPr="00540955" w:rsidRDefault="00540955" w:rsidP="00CE3DBA">
            <w:pPr>
              <w:jc w:val="center"/>
              <w:rPr>
                <w:rFonts w:cstheme="minorHAnsi"/>
                <w:szCs w:val="24"/>
              </w:rPr>
            </w:pPr>
            <w:r>
              <w:rPr>
                <w:rFonts w:cstheme="minorHAnsi"/>
                <w:szCs w:val="24"/>
              </w:rPr>
              <w:t>Textbook Title &amp; Addition</w:t>
            </w:r>
          </w:p>
        </w:tc>
        <w:tc>
          <w:tcPr>
            <w:tcW w:w="3117" w:type="dxa"/>
          </w:tcPr>
          <w:p w:rsidR="00CE3DBA" w:rsidRPr="00540955" w:rsidRDefault="00540955" w:rsidP="00CE3DBA">
            <w:pPr>
              <w:jc w:val="center"/>
              <w:rPr>
                <w:rFonts w:cstheme="minorHAnsi"/>
                <w:szCs w:val="24"/>
              </w:rPr>
            </w:pPr>
            <w:r>
              <w:rPr>
                <w:rFonts w:cstheme="minorHAnsi"/>
                <w:szCs w:val="24"/>
              </w:rPr>
              <w:t>Author &amp; Publisher</w:t>
            </w:r>
          </w:p>
        </w:tc>
      </w:tr>
      <w:tr w:rsidR="00CE3DBA" w:rsidTr="00540955">
        <w:tc>
          <w:tcPr>
            <w:tcW w:w="3116" w:type="dxa"/>
          </w:tcPr>
          <w:p w:rsidR="00CE3DBA" w:rsidRDefault="00CE3DBA" w:rsidP="00CE3DBA">
            <w:pPr>
              <w:rPr>
                <w:b w:val="0"/>
              </w:rPr>
            </w:pPr>
            <w:r w:rsidRPr="00EB35CE">
              <w:rPr>
                <w:rFonts w:cstheme="minorHAnsi"/>
                <w:b w:val="0"/>
                <w:color w:val="000000"/>
                <w:szCs w:val="24"/>
              </w:rPr>
              <w:t>ISBN–13: 978-1-25-965492-3</w:t>
            </w:r>
          </w:p>
        </w:tc>
        <w:tc>
          <w:tcPr>
            <w:tcW w:w="3117" w:type="dxa"/>
          </w:tcPr>
          <w:p w:rsidR="00CE3DBA" w:rsidRPr="00CE3DBA" w:rsidRDefault="00CE3DBA" w:rsidP="00CE3DBA">
            <w:pPr>
              <w:rPr>
                <w:rFonts w:cstheme="minorHAnsi"/>
                <w:b w:val="0"/>
                <w:szCs w:val="24"/>
              </w:rPr>
            </w:pPr>
            <w:r w:rsidRPr="00EB35CE">
              <w:rPr>
                <w:rFonts w:cstheme="minorHAnsi"/>
                <w:b w:val="0"/>
                <w:szCs w:val="24"/>
              </w:rPr>
              <w:t>Canadian Human Resource Management, A Strategic Approach, 13/E</w:t>
            </w:r>
          </w:p>
        </w:tc>
        <w:tc>
          <w:tcPr>
            <w:tcW w:w="3117" w:type="dxa"/>
          </w:tcPr>
          <w:p w:rsidR="00CE3DBA" w:rsidRDefault="00CE3DBA" w:rsidP="00CE3DBA">
            <w:pPr>
              <w:rPr>
                <w:b w:val="0"/>
              </w:rPr>
            </w:pPr>
            <w:proofErr w:type="spellStart"/>
            <w:r w:rsidRPr="00EB35CE">
              <w:rPr>
                <w:rFonts w:cstheme="minorHAnsi"/>
                <w:b w:val="0"/>
                <w:szCs w:val="24"/>
              </w:rPr>
              <w:t>Schwind</w:t>
            </w:r>
            <w:proofErr w:type="spellEnd"/>
            <w:r w:rsidRPr="00EB35CE">
              <w:rPr>
                <w:rFonts w:cstheme="minorHAnsi"/>
                <w:b w:val="0"/>
                <w:szCs w:val="24"/>
              </w:rPr>
              <w:t xml:space="preserve">, </w:t>
            </w:r>
            <w:proofErr w:type="spellStart"/>
            <w:r w:rsidRPr="00EB35CE">
              <w:rPr>
                <w:rFonts w:cstheme="minorHAnsi"/>
                <w:b w:val="0"/>
                <w:szCs w:val="24"/>
              </w:rPr>
              <w:t>Uggerslev</w:t>
            </w:r>
            <w:proofErr w:type="spellEnd"/>
            <w:r w:rsidRPr="00EB35CE">
              <w:rPr>
                <w:rFonts w:cstheme="minorHAnsi"/>
                <w:b w:val="0"/>
                <w:szCs w:val="24"/>
              </w:rPr>
              <w:t xml:space="preserve">, </w:t>
            </w:r>
            <w:proofErr w:type="spellStart"/>
            <w:r w:rsidRPr="00EB35CE">
              <w:rPr>
                <w:rFonts w:cstheme="minorHAnsi"/>
                <w:b w:val="0"/>
                <w:szCs w:val="24"/>
              </w:rPr>
              <w:t>Wagar</w:t>
            </w:r>
            <w:proofErr w:type="spellEnd"/>
            <w:r w:rsidRPr="00EB35CE">
              <w:rPr>
                <w:rFonts w:cstheme="minorHAnsi"/>
                <w:b w:val="0"/>
                <w:szCs w:val="24"/>
              </w:rPr>
              <w:t xml:space="preserve"> &amp; </w:t>
            </w:r>
            <w:proofErr w:type="spellStart"/>
            <w:r w:rsidRPr="00EB35CE">
              <w:rPr>
                <w:rFonts w:cstheme="minorHAnsi"/>
                <w:b w:val="0"/>
                <w:szCs w:val="24"/>
              </w:rPr>
              <w:t>Fassina</w:t>
            </w:r>
            <w:proofErr w:type="spellEnd"/>
            <w:r w:rsidRPr="00EB35CE">
              <w:rPr>
                <w:rFonts w:cstheme="minorHAnsi"/>
                <w:b w:val="0"/>
                <w:szCs w:val="24"/>
              </w:rPr>
              <w:t>. McGraw Hill</w:t>
            </w:r>
          </w:p>
        </w:tc>
      </w:tr>
    </w:tbl>
    <w:p w:rsidR="00CE3DBA" w:rsidRDefault="00CE3DBA" w:rsidP="00EC5902">
      <w:pPr>
        <w:pStyle w:val="Heading1"/>
        <w:spacing w:before="0"/>
        <w:jc w:val="left"/>
      </w:pPr>
    </w:p>
    <w:p w:rsidR="00C90BCE" w:rsidRPr="0037194E" w:rsidRDefault="00C90BCE" w:rsidP="00EC5902">
      <w:pPr>
        <w:pStyle w:val="Heading1"/>
        <w:spacing w:before="0"/>
        <w:jc w:val="left"/>
      </w:pPr>
      <w:bookmarkStart w:id="2" w:name="_Toc13487000"/>
      <w:r w:rsidRPr="0037194E">
        <w:t>Course Requirements/Assignments</w:t>
      </w:r>
      <w:bookmarkEnd w:id="2"/>
    </w:p>
    <w:p w:rsidR="00C90BCE" w:rsidRPr="00BA2E54" w:rsidRDefault="00C90BCE" w:rsidP="002B19E2">
      <w:pPr>
        <w:pStyle w:val="Heading2"/>
      </w:pPr>
      <w:r w:rsidRPr="00BA2E54">
        <w:t>Requirements Overview and Deadlines</w:t>
      </w:r>
    </w:p>
    <w:tbl>
      <w:tblPr>
        <w:tblStyle w:val="TableGrid"/>
        <w:tblW w:w="0" w:type="auto"/>
        <w:tblLook w:val="04A0" w:firstRow="1" w:lastRow="0" w:firstColumn="1" w:lastColumn="0" w:noHBand="0" w:noVBand="1"/>
        <w:tblCaption w:val="Exam and assignment overview "/>
      </w:tblPr>
      <w:tblGrid>
        <w:gridCol w:w="3116"/>
        <w:gridCol w:w="3117"/>
        <w:gridCol w:w="3117"/>
      </w:tblGrid>
      <w:tr w:rsidR="007A693F" w:rsidTr="003936CB">
        <w:trPr>
          <w:tblHeader/>
        </w:trPr>
        <w:tc>
          <w:tcPr>
            <w:tcW w:w="3116" w:type="dxa"/>
          </w:tcPr>
          <w:p w:rsidR="007A693F" w:rsidRDefault="007A693F" w:rsidP="007A693F">
            <w:r>
              <w:t>Assessment Activity</w:t>
            </w:r>
          </w:p>
        </w:tc>
        <w:tc>
          <w:tcPr>
            <w:tcW w:w="3117" w:type="dxa"/>
          </w:tcPr>
          <w:p w:rsidR="007A693F" w:rsidRDefault="007A693F" w:rsidP="007A693F">
            <w:r>
              <w:t>% of Grade</w:t>
            </w:r>
          </w:p>
        </w:tc>
        <w:tc>
          <w:tcPr>
            <w:tcW w:w="3117" w:type="dxa"/>
          </w:tcPr>
          <w:p w:rsidR="007A693F" w:rsidRDefault="007A693F" w:rsidP="007A693F">
            <w:r>
              <w:t>Date Due</w:t>
            </w:r>
          </w:p>
        </w:tc>
      </w:tr>
      <w:tr w:rsidR="007A693F" w:rsidTr="00540955">
        <w:tc>
          <w:tcPr>
            <w:tcW w:w="3116" w:type="dxa"/>
          </w:tcPr>
          <w:p w:rsidR="007A693F" w:rsidRPr="00EC5902" w:rsidRDefault="007A693F" w:rsidP="007A693F">
            <w:pPr>
              <w:rPr>
                <w:b w:val="0"/>
              </w:rPr>
            </w:pPr>
            <w:r w:rsidRPr="00EC5902">
              <w:rPr>
                <w:b w:val="0"/>
              </w:rPr>
              <w:t>Midterm Exam</w:t>
            </w:r>
          </w:p>
          <w:p w:rsidR="007A693F" w:rsidRPr="00EC5902" w:rsidRDefault="007A693F" w:rsidP="007A693F">
            <w:pPr>
              <w:rPr>
                <w:b w:val="0"/>
              </w:rPr>
            </w:pPr>
            <w:r w:rsidRPr="00EC5902">
              <w:rPr>
                <w:b w:val="0"/>
              </w:rPr>
              <w:t>Chapters 1-6</w:t>
            </w:r>
          </w:p>
        </w:tc>
        <w:tc>
          <w:tcPr>
            <w:tcW w:w="3117" w:type="dxa"/>
          </w:tcPr>
          <w:p w:rsidR="007A693F" w:rsidRPr="00EC5902" w:rsidRDefault="00EC5902" w:rsidP="007A693F">
            <w:pPr>
              <w:rPr>
                <w:b w:val="0"/>
              </w:rPr>
            </w:pPr>
            <w:r w:rsidRPr="00EC5902">
              <w:rPr>
                <w:b w:val="0"/>
              </w:rPr>
              <w:t>2</w:t>
            </w:r>
            <w:r>
              <w:rPr>
                <w:b w:val="0"/>
              </w:rPr>
              <w:t>5%</w:t>
            </w:r>
          </w:p>
        </w:tc>
        <w:tc>
          <w:tcPr>
            <w:tcW w:w="3117" w:type="dxa"/>
          </w:tcPr>
          <w:p w:rsidR="007A693F" w:rsidRPr="00EC5902" w:rsidRDefault="00EC5902" w:rsidP="007A693F">
            <w:pPr>
              <w:rPr>
                <w:b w:val="0"/>
              </w:rPr>
            </w:pPr>
            <w:r>
              <w:rPr>
                <w:b w:val="0"/>
              </w:rPr>
              <w:t>Thursday, July 18</w:t>
            </w:r>
            <w:r w:rsidRPr="00EC5902">
              <w:rPr>
                <w:b w:val="0"/>
                <w:vertAlign w:val="superscript"/>
              </w:rPr>
              <w:t>th</w:t>
            </w:r>
            <w:r>
              <w:rPr>
                <w:b w:val="0"/>
              </w:rPr>
              <w:t xml:space="preserve"> </w:t>
            </w:r>
          </w:p>
        </w:tc>
      </w:tr>
      <w:tr w:rsidR="007A693F" w:rsidTr="00540955">
        <w:tc>
          <w:tcPr>
            <w:tcW w:w="3116" w:type="dxa"/>
          </w:tcPr>
          <w:p w:rsidR="007A693F" w:rsidRPr="00EC5902" w:rsidRDefault="00EC5902" w:rsidP="007A693F">
            <w:pPr>
              <w:rPr>
                <w:b w:val="0"/>
              </w:rPr>
            </w:pPr>
            <w:r>
              <w:rPr>
                <w:b w:val="0"/>
              </w:rPr>
              <w:t>Group Assignment</w:t>
            </w:r>
          </w:p>
        </w:tc>
        <w:tc>
          <w:tcPr>
            <w:tcW w:w="3117" w:type="dxa"/>
          </w:tcPr>
          <w:p w:rsidR="007A693F" w:rsidRPr="00EC5902" w:rsidRDefault="00EC5902" w:rsidP="007A693F">
            <w:pPr>
              <w:rPr>
                <w:b w:val="0"/>
              </w:rPr>
            </w:pPr>
            <w:r>
              <w:rPr>
                <w:b w:val="0"/>
              </w:rPr>
              <w:t>25%</w:t>
            </w:r>
          </w:p>
        </w:tc>
        <w:tc>
          <w:tcPr>
            <w:tcW w:w="3117" w:type="dxa"/>
          </w:tcPr>
          <w:p w:rsidR="007A693F" w:rsidRPr="00EC5902" w:rsidRDefault="00EC5902" w:rsidP="007A693F">
            <w:pPr>
              <w:rPr>
                <w:b w:val="0"/>
              </w:rPr>
            </w:pPr>
            <w:r>
              <w:rPr>
                <w:b w:val="0"/>
              </w:rPr>
              <w:t>Friday, August 2</w:t>
            </w:r>
            <w:r w:rsidRPr="00EC5902">
              <w:rPr>
                <w:b w:val="0"/>
                <w:vertAlign w:val="superscript"/>
              </w:rPr>
              <w:t>nd</w:t>
            </w:r>
            <w:r>
              <w:rPr>
                <w:b w:val="0"/>
              </w:rPr>
              <w:t xml:space="preserve"> </w:t>
            </w:r>
          </w:p>
        </w:tc>
      </w:tr>
      <w:tr w:rsidR="007A693F" w:rsidTr="00540955">
        <w:tc>
          <w:tcPr>
            <w:tcW w:w="3116" w:type="dxa"/>
          </w:tcPr>
          <w:p w:rsidR="007A693F" w:rsidRPr="00EC5902" w:rsidRDefault="00EC5902" w:rsidP="00EC5902">
            <w:pPr>
              <w:rPr>
                <w:b w:val="0"/>
              </w:rPr>
            </w:pPr>
            <w:r>
              <w:rPr>
                <w:b w:val="0"/>
              </w:rPr>
              <w:t>Other Class Activities (i</w:t>
            </w:r>
            <w:r w:rsidRPr="00EC5902">
              <w:rPr>
                <w:b w:val="0"/>
              </w:rPr>
              <w:t>n class activities, online assignment submissions</w:t>
            </w:r>
            <w:r>
              <w:rPr>
                <w:b w:val="0"/>
              </w:rPr>
              <w:t>)</w:t>
            </w:r>
          </w:p>
        </w:tc>
        <w:tc>
          <w:tcPr>
            <w:tcW w:w="3117" w:type="dxa"/>
          </w:tcPr>
          <w:p w:rsidR="007A693F" w:rsidRPr="00EC5902" w:rsidRDefault="00EC5902" w:rsidP="007A693F">
            <w:pPr>
              <w:rPr>
                <w:b w:val="0"/>
              </w:rPr>
            </w:pPr>
            <w:r>
              <w:rPr>
                <w:b w:val="0"/>
              </w:rPr>
              <w:t>25%</w:t>
            </w:r>
          </w:p>
        </w:tc>
        <w:tc>
          <w:tcPr>
            <w:tcW w:w="3117" w:type="dxa"/>
          </w:tcPr>
          <w:p w:rsidR="007A693F" w:rsidRPr="00EC5902" w:rsidRDefault="00EC5902" w:rsidP="007A693F">
            <w:pPr>
              <w:rPr>
                <w:b w:val="0"/>
              </w:rPr>
            </w:pPr>
            <w:r>
              <w:rPr>
                <w:b w:val="0"/>
              </w:rPr>
              <w:t>TBA</w:t>
            </w:r>
          </w:p>
        </w:tc>
      </w:tr>
      <w:tr w:rsidR="007A693F" w:rsidTr="00540955">
        <w:tc>
          <w:tcPr>
            <w:tcW w:w="3116" w:type="dxa"/>
          </w:tcPr>
          <w:p w:rsidR="007A693F" w:rsidRPr="00EC5902" w:rsidRDefault="00EC5902" w:rsidP="007A693F">
            <w:pPr>
              <w:rPr>
                <w:b w:val="0"/>
              </w:rPr>
            </w:pPr>
            <w:r>
              <w:rPr>
                <w:b w:val="0"/>
              </w:rPr>
              <w:t>Final Exam</w:t>
            </w:r>
          </w:p>
        </w:tc>
        <w:tc>
          <w:tcPr>
            <w:tcW w:w="3117" w:type="dxa"/>
          </w:tcPr>
          <w:p w:rsidR="007A693F" w:rsidRPr="00EC5902" w:rsidRDefault="00EC5902" w:rsidP="007A693F">
            <w:pPr>
              <w:rPr>
                <w:b w:val="0"/>
              </w:rPr>
            </w:pPr>
            <w:r>
              <w:rPr>
                <w:b w:val="0"/>
              </w:rPr>
              <w:t>25%</w:t>
            </w:r>
          </w:p>
        </w:tc>
        <w:tc>
          <w:tcPr>
            <w:tcW w:w="3117" w:type="dxa"/>
          </w:tcPr>
          <w:p w:rsidR="007A693F" w:rsidRPr="00EC5902" w:rsidRDefault="00EC5902" w:rsidP="007A693F">
            <w:pPr>
              <w:rPr>
                <w:b w:val="0"/>
              </w:rPr>
            </w:pPr>
            <w:r>
              <w:rPr>
                <w:b w:val="0"/>
              </w:rPr>
              <w:t>Thursday , August 8</w:t>
            </w:r>
            <w:r w:rsidRPr="00EC5902">
              <w:rPr>
                <w:b w:val="0"/>
                <w:vertAlign w:val="superscript"/>
              </w:rPr>
              <w:t>th</w:t>
            </w:r>
            <w:r>
              <w:rPr>
                <w:b w:val="0"/>
              </w:rPr>
              <w:t xml:space="preserve"> </w:t>
            </w:r>
          </w:p>
        </w:tc>
      </w:tr>
    </w:tbl>
    <w:p w:rsidR="007A693F" w:rsidRDefault="007A693F" w:rsidP="007A693F"/>
    <w:p w:rsidR="00C90BCE" w:rsidRPr="00BB2444" w:rsidRDefault="00C90BCE" w:rsidP="002B19E2">
      <w:pPr>
        <w:pStyle w:val="Heading2"/>
      </w:pPr>
      <w:r w:rsidRPr="00BB2444">
        <w:t>Requirement/Assignment Details</w:t>
      </w:r>
    </w:p>
    <w:p w:rsidR="00C90BCE" w:rsidRPr="00CE3DBA" w:rsidRDefault="00CE3DBA" w:rsidP="00CE3DBA">
      <w:pPr>
        <w:ind w:left="360" w:hanging="360"/>
        <w:rPr>
          <w:b w:val="0"/>
        </w:rPr>
      </w:pPr>
      <w:r w:rsidRPr="00CE3DBA">
        <w:rPr>
          <w:b w:val="0"/>
        </w:rPr>
        <w:t>Will be discussed in class</w:t>
      </w:r>
    </w:p>
    <w:p w:rsidR="00C90BCE" w:rsidRPr="00BB2444" w:rsidRDefault="00C90BCE" w:rsidP="00C90BCE">
      <w:pPr>
        <w:pStyle w:val="Heading1"/>
        <w:jc w:val="left"/>
        <w:rPr>
          <w:lang w:val="en-GB"/>
        </w:rPr>
      </w:pPr>
      <w:bookmarkStart w:id="3" w:name="_Toc13487001"/>
      <w:r w:rsidRPr="00BB2444">
        <w:rPr>
          <w:lang w:val="en-GB"/>
        </w:rPr>
        <w:t>Assignment Submission and Grading</w:t>
      </w:r>
      <w:bookmarkEnd w:id="3"/>
    </w:p>
    <w:p w:rsidR="00C90BCE" w:rsidRPr="00BB2444" w:rsidRDefault="00C90BCE" w:rsidP="002B19E2">
      <w:pPr>
        <w:pStyle w:val="Heading2"/>
        <w:rPr>
          <w:rFonts w:eastAsia="Calibri"/>
        </w:rPr>
      </w:pPr>
      <w:r w:rsidRPr="00BB2444">
        <w:rPr>
          <w:rFonts w:eastAsia="Calibri"/>
        </w:rPr>
        <w:t xml:space="preserve">Form and Style </w:t>
      </w:r>
    </w:p>
    <w:p w:rsidR="00CE3DBA" w:rsidRPr="00CE3DBA" w:rsidRDefault="00CE3DBA" w:rsidP="00CE3DBA">
      <w:pPr>
        <w:pStyle w:val="ListParagraph"/>
        <w:numPr>
          <w:ilvl w:val="0"/>
          <w:numId w:val="5"/>
        </w:numPr>
      </w:pPr>
      <w:r w:rsidRPr="00CE3DBA">
        <w:t xml:space="preserve">Written assignments must be typed using Times New Roman size 12 and double-spaced and submitted with a front page containing the title, student’s name, student number, and the date. Number all pages (except title page). </w:t>
      </w:r>
    </w:p>
    <w:p w:rsidR="00CE3DBA" w:rsidRPr="00EB35CE" w:rsidRDefault="00CE3DBA" w:rsidP="00CE3DBA">
      <w:pPr>
        <w:pStyle w:val="ListParagraph"/>
        <w:numPr>
          <w:ilvl w:val="0"/>
          <w:numId w:val="5"/>
        </w:numPr>
        <w:rPr>
          <w:rFonts w:asciiTheme="minorHAnsi" w:hAnsiTheme="minorHAnsi" w:cstheme="minorHAnsi"/>
        </w:rPr>
      </w:pPr>
      <w:r w:rsidRPr="00EB35CE">
        <w:rPr>
          <w:rFonts w:asciiTheme="minorHAnsi" w:hAnsiTheme="minorHAnsi" w:cstheme="minorHAnsi"/>
        </w:rPr>
        <w:t>Must submit in either .doc or .rtf format. Pages format will not be accepted and will result in a grade of 0.</w:t>
      </w:r>
    </w:p>
    <w:p w:rsidR="00CE3DBA" w:rsidRPr="004A30D9" w:rsidRDefault="00CE3DBA" w:rsidP="00540955">
      <w:pPr>
        <w:pStyle w:val="ListParagraph"/>
        <w:numPr>
          <w:ilvl w:val="0"/>
          <w:numId w:val="5"/>
        </w:numPr>
      </w:pPr>
      <w:r w:rsidRPr="00CE3DBA">
        <w:t xml:space="preserve">Assignments should be stapled together. Please do NOT use plastic report covers or binders. </w:t>
      </w:r>
    </w:p>
    <w:p w:rsidR="00C90BCE" w:rsidRPr="00C91C3E" w:rsidRDefault="00C90BCE" w:rsidP="002B19E2">
      <w:pPr>
        <w:pStyle w:val="Heading2"/>
      </w:pPr>
      <w:r w:rsidRPr="00C91C3E">
        <w:t xml:space="preserve">Avenue to Learn </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C90BCE" w:rsidRPr="00BB2444" w:rsidRDefault="00C90BCE" w:rsidP="002B19E2">
      <w:pPr>
        <w:pStyle w:val="Heading2"/>
      </w:pPr>
      <w:r w:rsidRPr="00BB2444">
        <w:t xml:space="preserve">Privacy Protection </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w:t>
      </w:r>
      <w:r w:rsidRPr="00BB2444">
        <w:rPr>
          <w:rFonts w:ascii="Calibri" w:hAnsi="Calibri" w:cs="Arial"/>
        </w:rPr>
        <w:lastRenderedPageBreak/>
        <w:t xml:space="preserve">courses may only be posted using the last 5 digits of the student number as the identifying data. The following possibilities exist for return of graded materials: </w:t>
      </w:r>
    </w:p>
    <w:p w:rsidR="00C90BCE" w:rsidRPr="00BB2444" w:rsidRDefault="00C90BCE" w:rsidP="00C822EE">
      <w:pPr>
        <w:pStyle w:val="ListParagraph"/>
        <w:numPr>
          <w:ilvl w:val="0"/>
          <w:numId w:val="18"/>
        </w:numPr>
      </w:pPr>
      <w:r w:rsidRPr="00BB2444">
        <w:t xml:space="preserve">Direct return of materials to students in class; </w:t>
      </w:r>
    </w:p>
    <w:p w:rsidR="00C90BCE" w:rsidRPr="00BB2444" w:rsidRDefault="00C90BCE" w:rsidP="00C822EE">
      <w:pPr>
        <w:pStyle w:val="ListParagraph"/>
      </w:pPr>
      <w:r w:rsidRPr="00BB2444">
        <w:t xml:space="preserve">Return of materials to students during office hours; </w:t>
      </w:r>
    </w:p>
    <w:p w:rsidR="00C90BCE" w:rsidRPr="00BB2444" w:rsidRDefault="00C90BCE" w:rsidP="00C822EE">
      <w:pPr>
        <w:pStyle w:val="ListParagraph"/>
      </w:pPr>
      <w:r w:rsidRPr="00BB2444">
        <w:t xml:space="preserve">Students attach a stamped, self-addressed envelope with assignments for return by mail; </w:t>
      </w:r>
    </w:p>
    <w:p w:rsidR="00C90BCE" w:rsidRPr="00D929F7" w:rsidRDefault="00C90BCE" w:rsidP="00C822EE">
      <w:pPr>
        <w:pStyle w:val="ListParagraph"/>
      </w:pPr>
      <w:r w:rsidRPr="00BB2444">
        <w:t xml:space="preserve">Submit/grade/return papers electronically. </w:t>
      </w:r>
    </w:p>
    <w:p w:rsidR="00C90BCE" w:rsidRPr="00D929F7" w:rsidRDefault="00C90BCE" w:rsidP="00C90BCE">
      <w:pPr>
        <w:pStyle w:val="Default"/>
        <w:spacing w:after="240"/>
        <w:rPr>
          <w:rFonts w:ascii="Calibri" w:hAnsi="Calibri" w:cs="Arial"/>
        </w:rPr>
      </w:pPr>
      <w:r w:rsidRPr="00BB2444">
        <w:rPr>
          <w:rFonts w:ascii="Calibri" w:hAnsi="Calibri" w:cs="Arial"/>
        </w:rPr>
        <w:t xml:space="preserve">Arrangements for the return of assignments from the options above will be finalized during the first class. </w:t>
      </w:r>
    </w:p>
    <w:p w:rsidR="00C90BCE" w:rsidRPr="00BB2444" w:rsidRDefault="00C90BCE" w:rsidP="002B19E2">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4" w:name="_Toc13487002"/>
      <w:r w:rsidRPr="00BB2444">
        <w:t>Student Responsibilities</w:t>
      </w:r>
      <w:bookmarkEnd w:id="4"/>
      <w:r w:rsidRPr="00BB2444">
        <w:t xml:space="preserve"> </w:t>
      </w:r>
    </w:p>
    <w:p w:rsidR="00CE3DBA" w:rsidRPr="00EB35CE" w:rsidRDefault="00CE3DBA" w:rsidP="00CE3DBA">
      <w:pPr>
        <w:pStyle w:val="ListParagraph"/>
        <w:numPr>
          <w:ilvl w:val="0"/>
          <w:numId w:val="20"/>
        </w:numPr>
        <w:rPr>
          <w:rFonts w:asciiTheme="minorHAnsi" w:hAnsiTheme="minorHAnsi" w:cstheme="minorHAnsi"/>
        </w:rPr>
      </w:pPr>
      <w:r w:rsidRPr="00EB35CE">
        <w:rPr>
          <w:rFonts w:asciiTheme="minorHAnsi" w:hAnsiTheme="minorHAnsi" w:cstheme="minorHAnsi"/>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rsidR="00CE3DBA" w:rsidRPr="00EB35CE" w:rsidRDefault="00CE3DBA" w:rsidP="00CE3DBA">
      <w:pPr>
        <w:pStyle w:val="ListParagraph"/>
        <w:numPr>
          <w:ilvl w:val="0"/>
          <w:numId w:val="20"/>
        </w:numPr>
        <w:rPr>
          <w:rFonts w:asciiTheme="minorHAnsi" w:hAnsiTheme="minorHAnsi" w:cstheme="minorHAnsi"/>
        </w:rPr>
      </w:pPr>
      <w:r w:rsidRPr="00EB35CE">
        <w:rPr>
          <w:rFonts w:asciiTheme="minorHAnsi" w:hAnsiTheme="minorHAnsi" w:cstheme="minorHAnsi"/>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rsidR="00CE3DBA" w:rsidRPr="00EB35CE" w:rsidRDefault="00CE3DBA" w:rsidP="00CE3DBA">
      <w:pPr>
        <w:pStyle w:val="ListParagraph"/>
        <w:numPr>
          <w:ilvl w:val="0"/>
          <w:numId w:val="20"/>
        </w:numPr>
        <w:rPr>
          <w:rFonts w:asciiTheme="minorHAnsi" w:hAnsiTheme="minorHAnsi" w:cstheme="minorHAnsi"/>
        </w:rPr>
      </w:pPr>
      <w:r w:rsidRPr="00EB35CE">
        <w:rPr>
          <w:rFonts w:asciiTheme="minorHAnsi" w:hAnsiTheme="minorHAnsi" w:cstheme="minorHAnsi"/>
        </w:rPr>
        <w:t xml:space="preserve">Please check with the instructor before using any audio or video recording devices in the classroom. </w:t>
      </w:r>
    </w:p>
    <w:p w:rsidR="00C90BCE" w:rsidRPr="00BB2444" w:rsidRDefault="00C90BCE" w:rsidP="002B19E2">
      <w:pPr>
        <w:pStyle w:val="Heading2"/>
      </w:pPr>
      <w:r w:rsidRPr="00BB2444">
        <w:t xml:space="preserve">Academic Integrity </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0"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C822EE">
      <w:pPr>
        <w:pStyle w:val="ListParagraph"/>
        <w:numPr>
          <w:ilvl w:val="0"/>
          <w:numId w:val="25"/>
        </w:numPr>
      </w:pPr>
      <w:r w:rsidRPr="005767DC">
        <w:t>Copying or using unauthorized aids in tests and examinations.</w:t>
      </w:r>
    </w:p>
    <w:p w:rsidR="00C90BCE" w:rsidRPr="00BB2444" w:rsidRDefault="00C90BCE" w:rsidP="002B19E2">
      <w:pPr>
        <w:pStyle w:val="Heading2"/>
      </w:pPr>
      <w:r w:rsidRPr="00BB2444">
        <w:lastRenderedPageBreak/>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2"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2B19E2">
      <w:pPr>
        <w:pStyle w:val="Heading2"/>
        <w:rPr>
          <w:sz w:val="36"/>
          <w:szCs w:val="36"/>
        </w:rPr>
      </w:pPr>
      <w:bookmarkStart w:id="5"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3"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5"/>
    <w:p w:rsidR="00C90BCE" w:rsidRPr="00BB2444" w:rsidRDefault="00C90BCE" w:rsidP="002B19E2">
      <w:pPr>
        <w:pStyle w:val="Heading2"/>
        <w:rPr>
          <w:rFonts w:eastAsia="Calibri"/>
        </w:rPr>
      </w:pPr>
      <w:r w:rsidRPr="00BB2444">
        <w:rPr>
          <w:rFonts w:eastAsia="Calibri"/>
        </w:rPr>
        <w:t xml:space="preserve">E-mail Communication Policy </w:t>
      </w:r>
    </w:p>
    <w:p w:rsidR="00C90BCE" w:rsidRPr="00D929F7" w:rsidRDefault="00C90BCE" w:rsidP="00C90BCE">
      <w:pPr>
        <w:spacing w:after="240"/>
        <w:rPr>
          <w:rFonts w:ascii="Calibri" w:hAnsi="Calibri" w:cs="Arial"/>
          <w:b w:val="0"/>
          <w:szCs w:val="24"/>
        </w:rPr>
      </w:pPr>
      <w:bookmarkStart w:id="6"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6"/>
    </w:p>
    <w:p w:rsidR="00C90BCE" w:rsidRPr="002C5B58" w:rsidRDefault="00C90BCE" w:rsidP="002B19E2">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Pr="002B19E2" w:rsidRDefault="00C90BCE" w:rsidP="002B19E2">
      <w:pPr>
        <w:pStyle w:val="Heading1"/>
        <w:jc w:val="left"/>
      </w:pPr>
      <w:bookmarkStart w:id="7" w:name="_Toc13487003"/>
      <w:r w:rsidRPr="00BB2444">
        <w:t>Course Weekly Topics and Readings</w:t>
      </w:r>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urse weekly topics and readings"/>
      </w:tblPr>
      <w:tblGrid>
        <w:gridCol w:w="1333"/>
        <w:gridCol w:w="6788"/>
        <w:gridCol w:w="1009"/>
      </w:tblGrid>
      <w:tr w:rsidR="00CE3DBA" w:rsidRPr="00EB35CE" w:rsidTr="003936CB">
        <w:trPr>
          <w:tblHeader/>
        </w:trPr>
        <w:tc>
          <w:tcPr>
            <w:tcW w:w="1333" w:type="dxa"/>
          </w:tcPr>
          <w:p w:rsidR="00CE3DBA" w:rsidRPr="00CE3DBA" w:rsidRDefault="00CE3DBA" w:rsidP="00CE3DBA">
            <w:pPr>
              <w:spacing w:after="240"/>
              <w:rPr>
                <w:rFonts w:cstheme="minorHAnsi"/>
                <w:color w:val="000000"/>
                <w:szCs w:val="24"/>
              </w:rPr>
            </w:pPr>
            <w:r w:rsidRPr="00CE3DBA">
              <w:rPr>
                <w:rFonts w:cstheme="minorHAnsi"/>
                <w:color w:val="000000"/>
                <w:szCs w:val="24"/>
              </w:rPr>
              <w:t>Date</w:t>
            </w:r>
          </w:p>
        </w:tc>
        <w:tc>
          <w:tcPr>
            <w:tcW w:w="6788" w:type="dxa"/>
          </w:tcPr>
          <w:p w:rsidR="00CE3DBA" w:rsidRPr="00CE3DBA" w:rsidRDefault="00CE3DBA" w:rsidP="002C5FF2">
            <w:pPr>
              <w:spacing w:after="240"/>
              <w:rPr>
                <w:rFonts w:cstheme="minorHAnsi"/>
                <w:color w:val="000000"/>
                <w:szCs w:val="24"/>
              </w:rPr>
            </w:pPr>
            <w:r w:rsidRPr="00CE3DBA">
              <w:rPr>
                <w:rFonts w:cstheme="minorHAnsi"/>
                <w:color w:val="000000"/>
                <w:szCs w:val="24"/>
              </w:rPr>
              <w:t>Topic, Lecture Details &amp; Homework</w:t>
            </w:r>
          </w:p>
        </w:tc>
        <w:tc>
          <w:tcPr>
            <w:tcW w:w="1009" w:type="dxa"/>
          </w:tcPr>
          <w:p w:rsidR="00CE3DBA" w:rsidRPr="00CE3DBA" w:rsidRDefault="00CE3DBA" w:rsidP="002C5FF2">
            <w:pPr>
              <w:spacing w:after="240"/>
              <w:rPr>
                <w:rFonts w:cstheme="minorHAnsi"/>
                <w:color w:val="000000"/>
                <w:szCs w:val="24"/>
              </w:rPr>
            </w:pPr>
            <w:r w:rsidRPr="00CE3DBA">
              <w:rPr>
                <w:rFonts w:cstheme="minorHAnsi"/>
                <w:color w:val="000000"/>
                <w:szCs w:val="24"/>
              </w:rPr>
              <w:t>Chapter</w:t>
            </w:r>
          </w:p>
        </w:tc>
      </w:tr>
      <w:tr w:rsidR="00CE3DBA" w:rsidRPr="00EB35CE" w:rsidTr="00540955">
        <w:trPr>
          <w:cantSplit/>
        </w:trPr>
        <w:tc>
          <w:tcPr>
            <w:tcW w:w="1333" w:type="dxa"/>
          </w:tcPr>
          <w:p w:rsidR="00CE3DBA" w:rsidRPr="00EB35CE" w:rsidRDefault="00CE3DBA" w:rsidP="002C5FF2">
            <w:pPr>
              <w:rPr>
                <w:rFonts w:cstheme="minorHAnsi"/>
                <w:b w:val="0"/>
                <w:szCs w:val="24"/>
              </w:rPr>
            </w:pPr>
            <w:r w:rsidRPr="00EB35CE">
              <w:rPr>
                <w:rFonts w:cstheme="minorHAnsi"/>
                <w:b w:val="0"/>
                <w:szCs w:val="24"/>
              </w:rPr>
              <w:t>June 25</w:t>
            </w:r>
          </w:p>
        </w:tc>
        <w:tc>
          <w:tcPr>
            <w:tcW w:w="6788" w:type="dxa"/>
          </w:tcPr>
          <w:p w:rsidR="00CE3DBA" w:rsidRPr="00EB35CE" w:rsidRDefault="00CE3DBA" w:rsidP="002C5FF2">
            <w:pPr>
              <w:rPr>
                <w:rFonts w:cstheme="minorHAnsi"/>
                <w:b w:val="0"/>
                <w:szCs w:val="24"/>
              </w:rPr>
            </w:pPr>
            <w:r w:rsidRPr="00EB35CE">
              <w:rPr>
                <w:rFonts w:cstheme="minorHAnsi"/>
                <w:b w:val="0"/>
                <w:szCs w:val="24"/>
              </w:rPr>
              <w:t>Introduction</w:t>
            </w:r>
          </w:p>
          <w:p w:rsidR="00CE3DBA" w:rsidRDefault="00CE3DBA" w:rsidP="002C5FF2">
            <w:pPr>
              <w:pStyle w:val="ListParagraph"/>
              <w:numPr>
                <w:ilvl w:val="0"/>
                <w:numId w:val="25"/>
              </w:numPr>
              <w:rPr>
                <w:rFonts w:cstheme="minorHAnsi"/>
              </w:rPr>
            </w:pPr>
            <w:r w:rsidRPr="00CE3DBA">
              <w:rPr>
                <w:rFonts w:cstheme="minorHAnsi"/>
              </w:rPr>
              <w:t>Introduction to course and course requirements</w:t>
            </w:r>
          </w:p>
          <w:p w:rsidR="00CE3DBA" w:rsidRPr="00CE3DBA" w:rsidRDefault="00CE3DBA" w:rsidP="002C5FF2">
            <w:pPr>
              <w:pStyle w:val="ListParagraph"/>
              <w:numPr>
                <w:ilvl w:val="0"/>
                <w:numId w:val="25"/>
              </w:numPr>
              <w:rPr>
                <w:rFonts w:cstheme="minorHAnsi"/>
              </w:rPr>
            </w:pPr>
            <w:r w:rsidRPr="00CE3DBA">
              <w:rPr>
                <w:rFonts w:cstheme="minorHAnsi"/>
              </w:rPr>
              <w:t>Introduction to the field of Human Resources</w:t>
            </w:r>
          </w:p>
          <w:p w:rsidR="00CE3DBA" w:rsidRPr="00EB35CE" w:rsidRDefault="00CE3DBA" w:rsidP="002C5FF2">
            <w:pPr>
              <w:rPr>
                <w:rFonts w:cstheme="minorHAnsi"/>
                <w:b w:val="0"/>
                <w:szCs w:val="24"/>
              </w:rPr>
            </w:pPr>
            <w:r w:rsidRPr="00EB35CE">
              <w:rPr>
                <w:rFonts w:cstheme="minorHAnsi"/>
                <w:b w:val="0"/>
                <w:szCs w:val="24"/>
              </w:rPr>
              <w:t xml:space="preserve">Chapter 1-Strategic Human Resources Management (HRM) </w:t>
            </w:r>
          </w:p>
          <w:p w:rsidR="00CE3DBA" w:rsidRDefault="00CE3DBA" w:rsidP="002C5FF2">
            <w:pPr>
              <w:pStyle w:val="ListParagraph"/>
              <w:numPr>
                <w:ilvl w:val="0"/>
                <w:numId w:val="39"/>
              </w:numPr>
              <w:rPr>
                <w:rFonts w:cstheme="minorHAnsi"/>
              </w:rPr>
            </w:pPr>
            <w:r w:rsidRPr="00CE3DBA">
              <w:rPr>
                <w:rFonts w:cstheme="minorHAnsi"/>
              </w:rPr>
              <w:t>Define Human Resources Management and analyze the strategic significance of human resources management</w:t>
            </w:r>
          </w:p>
          <w:p w:rsidR="00CE3DBA" w:rsidRPr="00CE3DBA" w:rsidRDefault="00CE3DBA" w:rsidP="002C5FF2">
            <w:pPr>
              <w:pStyle w:val="ListParagraph"/>
              <w:numPr>
                <w:ilvl w:val="0"/>
                <w:numId w:val="39"/>
              </w:numPr>
              <w:rPr>
                <w:rFonts w:cstheme="minorHAnsi"/>
              </w:rPr>
            </w:pPr>
            <w:r w:rsidRPr="00CE3DBA">
              <w:rPr>
                <w:rFonts w:cstheme="minorHAnsi"/>
              </w:rPr>
              <w:t xml:space="preserve">Discuss the internal and external environmental factors affecting HRM </w:t>
            </w:r>
          </w:p>
        </w:tc>
        <w:tc>
          <w:tcPr>
            <w:tcW w:w="1009" w:type="dxa"/>
          </w:tcPr>
          <w:p w:rsidR="00CE3DBA" w:rsidRPr="00EB35CE" w:rsidRDefault="00CE3DBA" w:rsidP="002C5FF2">
            <w:pPr>
              <w:spacing w:after="240"/>
              <w:rPr>
                <w:rFonts w:cstheme="minorHAnsi"/>
                <w:b w:val="0"/>
                <w:color w:val="000000"/>
                <w:szCs w:val="24"/>
              </w:rPr>
            </w:pPr>
            <w:r>
              <w:rPr>
                <w:rFonts w:cstheme="minorHAnsi"/>
                <w:b w:val="0"/>
                <w:color w:val="000000"/>
                <w:szCs w:val="24"/>
              </w:rPr>
              <w:t>1</w:t>
            </w:r>
          </w:p>
        </w:tc>
        <w:bookmarkStart w:id="8" w:name="_GoBack"/>
        <w:bookmarkEnd w:id="8"/>
      </w:tr>
      <w:tr w:rsidR="00CE3DBA" w:rsidRPr="00EB35CE" w:rsidTr="00540955">
        <w:trPr>
          <w:cantSplit/>
        </w:trPr>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lastRenderedPageBreak/>
              <w:t>June 27</w:t>
            </w:r>
          </w:p>
        </w:tc>
        <w:tc>
          <w:tcPr>
            <w:tcW w:w="6788" w:type="dxa"/>
          </w:tcPr>
          <w:p w:rsidR="00CE3DBA" w:rsidRPr="00EB35CE" w:rsidRDefault="00CE3DBA" w:rsidP="002C5FF2">
            <w:pPr>
              <w:ind w:left="2160" w:hanging="2160"/>
              <w:rPr>
                <w:rFonts w:eastAsia="Calibri" w:cstheme="minorHAnsi"/>
                <w:b w:val="0"/>
                <w:szCs w:val="24"/>
              </w:rPr>
            </w:pPr>
            <w:r w:rsidRPr="00EB35CE">
              <w:rPr>
                <w:rFonts w:eastAsia="Calibri" w:cstheme="minorHAnsi"/>
                <w:b w:val="0"/>
                <w:szCs w:val="24"/>
              </w:rPr>
              <w:t xml:space="preserve">Chapter 4 – Legal Requirements and Managing Diversity  </w:t>
            </w:r>
          </w:p>
          <w:p w:rsidR="00CE3DBA" w:rsidRDefault="00CE3DBA" w:rsidP="00CE3DBA">
            <w:pPr>
              <w:pStyle w:val="Heading4"/>
              <w:numPr>
                <w:ilvl w:val="0"/>
                <w:numId w:val="40"/>
              </w:numPr>
              <w:spacing w:before="0" w:after="0"/>
              <w:rPr>
                <w:rFonts w:asciiTheme="minorHAnsi" w:eastAsia="Calibri" w:hAnsiTheme="minorHAnsi" w:cstheme="minorHAnsi"/>
                <w:b w:val="0"/>
                <w:szCs w:val="24"/>
              </w:rPr>
            </w:pPr>
            <w:r w:rsidRPr="00EB35CE">
              <w:rPr>
                <w:rFonts w:asciiTheme="minorHAnsi" w:eastAsia="Calibri" w:hAnsiTheme="minorHAnsi" w:cstheme="minorHAnsi"/>
                <w:b w:val="0"/>
                <w:szCs w:val="24"/>
              </w:rPr>
              <w:t>Explain the impact of legislation on HRM.</w:t>
            </w:r>
          </w:p>
          <w:p w:rsidR="00CE3DBA" w:rsidRPr="00CE3DBA" w:rsidRDefault="00CE3DBA" w:rsidP="00CE3DBA">
            <w:pPr>
              <w:pStyle w:val="Heading4"/>
              <w:numPr>
                <w:ilvl w:val="0"/>
                <w:numId w:val="40"/>
              </w:numPr>
              <w:spacing w:before="0" w:after="0"/>
              <w:rPr>
                <w:rFonts w:asciiTheme="minorHAnsi" w:eastAsia="Calibri" w:hAnsiTheme="minorHAnsi" w:cstheme="minorHAnsi"/>
                <w:b w:val="0"/>
                <w:szCs w:val="24"/>
              </w:rPr>
            </w:pPr>
            <w:r w:rsidRPr="00CE3DBA">
              <w:rPr>
                <w:rFonts w:asciiTheme="minorHAnsi" w:hAnsiTheme="minorHAnsi" w:cstheme="minorHAnsi"/>
                <w:b w:val="0"/>
              </w:rPr>
              <w:t>Discuss various pieces of employment legislation.</w:t>
            </w:r>
          </w:p>
          <w:p w:rsidR="00CE3DBA" w:rsidRPr="00CE3DBA" w:rsidRDefault="00CE3DBA" w:rsidP="00CE3DBA">
            <w:pPr>
              <w:pStyle w:val="Heading4"/>
              <w:numPr>
                <w:ilvl w:val="0"/>
                <w:numId w:val="40"/>
              </w:numPr>
              <w:spacing w:before="0" w:after="0"/>
              <w:rPr>
                <w:rFonts w:asciiTheme="minorHAnsi" w:eastAsia="Calibri" w:hAnsiTheme="minorHAnsi" w:cstheme="minorHAnsi"/>
                <w:b w:val="0"/>
                <w:szCs w:val="24"/>
              </w:rPr>
            </w:pPr>
            <w:r w:rsidRPr="00CE3DBA">
              <w:rPr>
                <w:rFonts w:asciiTheme="minorHAnsi" w:hAnsiTheme="minorHAnsi" w:cstheme="minorHAnsi"/>
                <w:b w:val="0"/>
              </w:rPr>
              <w:t>Outline the impact of human rights legislation on diversity management.</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4</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 xml:space="preserve">July 2 </w:t>
            </w:r>
          </w:p>
        </w:tc>
        <w:tc>
          <w:tcPr>
            <w:tcW w:w="6788" w:type="dxa"/>
          </w:tcPr>
          <w:p w:rsidR="00CE3DBA" w:rsidRPr="00EB35CE" w:rsidRDefault="00CE3DBA" w:rsidP="002C5FF2">
            <w:pPr>
              <w:rPr>
                <w:rFonts w:cstheme="minorHAnsi"/>
                <w:b w:val="0"/>
                <w:szCs w:val="24"/>
              </w:rPr>
            </w:pPr>
            <w:r w:rsidRPr="00EB35CE">
              <w:rPr>
                <w:rFonts w:eastAsia="Calibri" w:cstheme="minorHAnsi"/>
                <w:b w:val="0"/>
                <w:szCs w:val="24"/>
              </w:rPr>
              <w:t>Chapter 2</w:t>
            </w:r>
            <w:r w:rsidRPr="00EB35CE">
              <w:rPr>
                <w:rFonts w:cstheme="minorHAnsi"/>
                <w:b w:val="0"/>
                <w:szCs w:val="24"/>
              </w:rPr>
              <w:t>- Job Analysis and Design</w:t>
            </w:r>
          </w:p>
          <w:p w:rsidR="00CE3DBA" w:rsidRDefault="00CE3DBA" w:rsidP="00CE3DBA">
            <w:pPr>
              <w:pStyle w:val="ListParagraph"/>
              <w:numPr>
                <w:ilvl w:val="0"/>
                <w:numId w:val="41"/>
              </w:numPr>
              <w:rPr>
                <w:rFonts w:cstheme="minorHAnsi"/>
              </w:rPr>
            </w:pPr>
            <w:r w:rsidRPr="00CE3DBA">
              <w:rPr>
                <w:rFonts w:cstheme="minorHAnsi"/>
              </w:rPr>
              <w:t>Determine the components</w:t>
            </w:r>
            <w:r w:rsidRPr="00CE3DBA">
              <w:rPr>
                <w:rFonts w:cstheme="minorHAnsi"/>
              </w:rPr>
              <w:t xml:space="preserve"> of a job description and a job </w:t>
            </w:r>
            <w:r w:rsidRPr="00CE3DBA">
              <w:rPr>
                <w:rFonts w:cstheme="minorHAnsi"/>
              </w:rPr>
              <w:t xml:space="preserve">specification.  </w:t>
            </w:r>
          </w:p>
          <w:p w:rsidR="00CE3DBA" w:rsidRPr="00EB35CE" w:rsidRDefault="00CE3DBA" w:rsidP="00CE3DBA">
            <w:pPr>
              <w:pStyle w:val="ListParagraph"/>
              <w:numPr>
                <w:ilvl w:val="0"/>
                <w:numId w:val="41"/>
              </w:numPr>
              <w:rPr>
                <w:rFonts w:cstheme="minorHAnsi"/>
                <w:b/>
              </w:rPr>
            </w:pPr>
            <w:r w:rsidRPr="00CE3DBA">
              <w:rPr>
                <w:rFonts w:cstheme="minorHAnsi"/>
              </w:rPr>
              <w:t>Show the relationship between job analysis and HRM functions.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 xml:space="preserve">2 </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July 4</w:t>
            </w:r>
          </w:p>
        </w:tc>
        <w:tc>
          <w:tcPr>
            <w:tcW w:w="6788" w:type="dxa"/>
          </w:tcPr>
          <w:p w:rsidR="00CE3DBA" w:rsidRPr="00EB35CE" w:rsidRDefault="00CE3DBA" w:rsidP="002C5FF2">
            <w:pPr>
              <w:rPr>
                <w:rFonts w:eastAsia="Calibri" w:cstheme="minorHAnsi"/>
                <w:b w:val="0"/>
                <w:szCs w:val="24"/>
              </w:rPr>
            </w:pPr>
            <w:r w:rsidRPr="00EB35CE">
              <w:rPr>
                <w:rFonts w:cstheme="minorHAnsi"/>
                <w:b w:val="0"/>
                <w:szCs w:val="24"/>
              </w:rPr>
              <w:t xml:space="preserve">Chapter 3- </w:t>
            </w:r>
            <w:r w:rsidRPr="00EB35CE">
              <w:rPr>
                <w:rFonts w:eastAsia="Calibri" w:cstheme="minorHAnsi"/>
                <w:b w:val="0"/>
                <w:szCs w:val="24"/>
              </w:rPr>
              <w:t>HR Planning</w:t>
            </w:r>
          </w:p>
          <w:p w:rsidR="00CE3DBA" w:rsidRDefault="00CE3DBA" w:rsidP="002C5FF2">
            <w:pPr>
              <w:pStyle w:val="ListParagraph"/>
              <w:numPr>
                <w:ilvl w:val="0"/>
                <w:numId w:val="42"/>
              </w:numPr>
              <w:rPr>
                <w:rFonts w:cstheme="minorHAnsi"/>
              </w:rPr>
            </w:pPr>
            <w:r w:rsidRPr="00CE3DBA">
              <w:rPr>
                <w:rFonts w:cstheme="minorHAnsi"/>
              </w:rPr>
              <w:t>Outline the relationship between HRP and strategic planning and explain the importance of environmental scanning.</w:t>
            </w:r>
          </w:p>
          <w:p w:rsidR="00CE3DBA" w:rsidRPr="00CE3DBA" w:rsidRDefault="00CE3DBA" w:rsidP="002C5FF2">
            <w:pPr>
              <w:pStyle w:val="ListParagraph"/>
              <w:numPr>
                <w:ilvl w:val="0"/>
                <w:numId w:val="42"/>
              </w:numPr>
              <w:rPr>
                <w:rFonts w:cstheme="minorHAnsi"/>
              </w:rPr>
            </w:pPr>
            <w:r w:rsidRPr="00CE3DBA">
              <w:rPr>
                <w:rFonts w:cstheme="minorHAnsi"/>
              </w:rPr>
              <w:t>Appraise the procedures used by organizations to deal with surpluses or shortages of employees.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 xml:space="preserve">3 </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July 9</w:t>
            </w:r>
          </w:p>
        </w:tc>
        <w:tc>
          <w:tcPr>
            <w:tcW w:w="6788" w:type="dxa"/>
          </w:tcPr>
          <w:p w:rsidR="00CE3DBA" w:rsidRPr="00EB35CE" w:rsidRDefault="00CE3DBA" w:rsidP="002C5FF2">
            <w:pPr>
              <w:rPr>
                <w:rFonts w:cstheme="minorHAnsi"/>
                <w:b w:val="0"/>
                <w:szCs w:val="24"/>
              </w:rPr>
            </w:pPr>
            <w:r w:rsidRPr="00EB35CE">
              <w:rPr>
                <w:rFonts w:cstheme="minorHAnsi"/>
                <w:b w:val="0"/>
                <w:szCs w:val="24"/>
              </w:rPr>
              <w:t xml:space="preserve">Chapter 5- Recruitment </w:t>
            </w:r>
          </w:p>
          <w:p w:rsidR="00CE3DBA" w:rsidRPr="00CE3DBA" w:rsidRDefault="00CE3DBA" w:rsidP="00CE3DBA">
            <w:pPr>
              <w:pStyle w:val="ListParagraph"/>
              <w:numPr>
                <w:ilvl w:val="0"/>
                <w:numId w:val="43"/>
              </w:numPr>
              <w:rPr>
                <w:rFonts w:cstheme="minorHAnsi"/>
              </w:rPr>
            </w:pPr>
            <w:r w:rsidRPr="00CE3DBA">
              <w:rPr>
                <w:rFonts w:cstheme="minorHAnsi"/>
              </w:rPr>
              <w:t xml:space="preserve">Select the appropriate recruiting methods for finding and attracting different types of recruits.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5</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July 11</w:t>
            </w:r>
          </w:p>
        </w:tc>
        <w:tc>
          <w:tcPr>
            <w:tcW w:w="6788" w:type="dxa"/>
          </w:tcPr>
          <w:p w:rsidR="00CE3DBA" w:rsidRPr="00EB35CE" w:rsidRDefault="00CE3DBA" w:rsidP="002C5FF2">
            <w:pPr>
              <w:rPr>
                <w:rFonts w:cstheme="minorHAnsi"/>
                <w:b w:val="0"/>
                <w:szCs w:val="24"/>
              </w:rPr>
            </w:pPr>
            <w:r w:rsidRPr="00EB35CE">
              <w:rPr>
                <w:rFonts w:cstheme="minorHAnsi"/>
                <w:b w:val="0"/>
                <w:szCs w:val="24"/>
              </w:rPr>
              <w:t>Chapter 6-  Selection</w:t>
            </w:r>
          </w:p>
          <w:p w:rsidR="00CE3DBA" w:rsidRPr="00CE3DBA" w:rsidRDefault="00CE3DBA" w:rsidP="00CE3DBA">
            <w:pPr>
              <w:pStyle w:val="ListParagraph"/>
              <w:numPr>
                <w:ilvl w:val="0"/>
                <w:numId w:val="43"/>
              </w:numPr>
              <w:rPr>
                <w:rFonts w:cstheme="minorHAnsi"/>
              </w:rPr>
            </w:pPr>
            <w:r w:rsidRPr="00CE3DBA">
              <w:rPr>
                <w:rFonts w:cstheme="minorHAnsi"/>
              </w:rPr>
              <w:t xml:space="preserve">Apply the steps in the selection process to a job vacancy incorporating selection criteria.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6</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July 16</w:t>
            </w:r>
          </w:p>
        </w:tc>
        <w:tc>
          <w:tcPr>
            <w:tcW w:w="6788" w:type="dxa"/>
          </w:tcPr>
          <w:p w:rsidR="00CE3DBA" w:rsidRPr="00EB35CE" w:rsidRDefault="00CE3DBA" w:rsidP="002C5FF2">
            <w:pPr>
              <w:rPr>
                <w:rFonts w:cstheme="minorHAnsi"/>
                <w:b w:val="0"/>
                <w:szCs w:val="24"/>
              </w:rPr>
            </w:pPr>
            <w:r w:rsidRPr="00EB35CE">
              <w:rPr>
                <w:rFonts w:cstheme="minorHAnsi"/>
                <w:b w:val="0"/>
                <w:szCs w:val="24"/>
              </w:rPr>
              <w:t>Mid-term review</w:t>
            </w:r>
          </w:p>
        </w:tc>
        <w:tc>
          <w:tcPr>
            <w:tcW w:w="1009" w:type="dxa"/>
          </w:tcPr>
          <w:p w:rsidR="00CE3DBA" w:rsidRPr="00EB35CE" w:rsidRDefault="00CE3DBA" w:rsidP="002C5FF2">
            <w:pPr>
              <w:spacing w:after="240"/>
              <w:rPr>
                <w:rFonts w:cstheme="minorHAnsi"/>
                <w:b w:val="0"/>
                <w:color w:val="000000"/>
                <w:szCs w:val="24"/>
              </w:rPr>
            </w:pP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July 18</w:t>
            </w:r>
          </w:p>
          <w:p w:rsidR="00CE3DBA" w:rsidRPr="00EB35CE" w:rsidRDefault="00CE3DBA" w:rsidP="002C5FF2">
            <w:pPr>
              <w:rPr>
                <w:rFonts w:eastAsia="Calibri" w:cstheme="minorHAnsi"/>
                <w:b w:val="0"/>
                <w:szCs w:val="24"/>
              </w:rPr>
            </w:pPr>
          </w:p>
        </w:tc>
        <w:tc>
          <w:tcPr>
            <w:tcW w:w="6788" w:type="dxa"/>
          </w:tcPr>
          <w:p w:rsidR="00CE3DBA" w:rsidRPr="00EB35CE" w:rsidRDefault="00CE3DBA" w:rsidP="002C5FF2">
            <w:pPr>
              <w:rPr>
                <w:rFonts w:cstheme="minorHAnsi"/>
                <w:b w:val="0"/>
                <w:szCs w:val="24"/>
              </w:rPr>
            </w:pPr>
            <w:r w:rsidRPr="00EB35CE">
              <w:rPr>
                <w:rFonts w:cstheme="minorHAnsi"/>
                <w:b w:val="0"/>
                <w:szCs w:val="24"/>
              </w:rPr>
              <w:t>Midterm -  Chapters 1-</w:t>
            </w:r>
            <w:r>
              <w:rPr>
                <w:rFonts w:cstheme="minorHAnsi"/>
                <w:b w:val="0"/>
                <w:szCs w:val="24"/>
              </w:rPr>
              <w:t>6</w:t>
            </w:r>
          </w:p>
        </w:tc>
        <w:tc>
          <w:tcPr>
            <w:tcW w:w="1009" w:type="dxa"/>
          </w:tcPr>
          <w:p w:rsidR="00CE3DBA" w:rsidRPr="00EB35CE" w:rsidRDefault="00CE3DBA" w:rsidP="002C5FF2">
            <w:pPr>
              <w:spacing w:after="240"/>
              <w:rPr>
                <w:rFonts w:cstheme="minorHAnsi"/>
                <w:b w:val="0"/>
                <w:color w:val="000000"/>
                <w:szCs w:val="24"/>
              </w:rPr>
            </w:pP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July 23</w:t>
            </w:r>
          </w:p>
        </w:tc>
        <w:tc>
          <w:tcPr>
            <w:tcW w:w="6788" w:type="dxa"/>
          </w:tcPr>
          <w:p w:rsidR="00CE3DBA" w:rsidRPr="00EB35CE" w:rsidRDefault="00CE3DBA" w:rsidP="002C5FF2">
            <w:pPr>
              <w:rPr>
                <w:rFonts w:cstheme="minorHAnsi"/>
                <w:b w:val="0"/>
                <w:szCs w:val="24"/>
              </w:rPr>
            </w:pPr>
            <w:r w:rsidRPr="00EB35CE">
              <w:rPr>
                <w:rFonts w:cstheme="minorHAnsi"/>
                <w:b w:val="0"/>
                <w:szCs w:val="24"/>
              </w:rPr>
              <w:t>Chapter 7-  Training and Development</w:t>
            </w:r>
          </w:p>
          <w:p w:rsidR="00CE3DBA" w:rsidRDefault="00CE3DBA" w:rsidP="002C5FF2">
            <w:pPr>
              <w:pStyle w:val="ListParagraph"/>
              <w:numPr>
                <w:ilvl w:val="0"/>
                <w:numId w:val="43"/>
              </w:numPr>
              <w:rPr>
                <w:rFonts w:cstheme="minorHAnsi"/>
              </w:rPr>
            </w:pPr>
            <w:r w:rsidRPr="00CE3DBA">
              <w:rPr>
                <w:rFonts w:cstheme="minorHAnsi"/>
              </w:rPr>
              <w:t>Design orientation and training programs for a new employee which will result in a smooth transition to the job situation.</w:t>
            </w:r>
          </w:p>
          <w:p w:rsidR="00CE3DBA" w:rsidRDefault="00CE3DBA" w:rsidP="002C5FF2">
            <w:pPr>
              <w:pStyle w:val="ListParagraph"/>
              <w:numPr>
                <w:ilvl w:val="0"/>
                <w:numId w:val="43"/>
              </w:numPr>
              <w:rPr>
                <w:rFonts w:cstheme="minorHAnsi"/>
              </w:rPr>
            </w:pPr>
            <w:r w:rsidRPr="00CE3DBA">
              <w:rPr>
                <w:rFonts w:cstheme="minorHAnsi"/>
              </w:rPr>
              <w:t>Distinguish the different types of training methods used by organizations including on-the-job and off-the-job.</w:t>
            </w:r>
          </w:p>
          <w:p w:rsidR="00CE3DBA" w:rsidRPr="00CE3DBA" w:rsidRDefault="00CE3DBA" w:rsidP="002C5FF2">
            <w:pPr>
              <w:pStyle w:val="ListParagraph"/>
              <w:numPr>
                <w:ilvl w:val="0"/>
                <w:numId w:val="43"/>
              </w:numPr>
              <w:rPr>
                <w:rFonts w:cstheme="minorHAnsi"/>
              </w:rPr>
            </w:pPr>
            <w:r w:rsidRPr="00CE3DBA">
              <w:rPr>
                <w:rFonts w:cstheme="minorHAnsi"/>
              </w:rPr>
              <w:t xml:space="preserve">Apply the five-step training process to a case scenario.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7</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Pr>
                <w:rFonts w:eastAsia="Calibri" w:cstheme="minorHAnsi"/>
                <w:b w:val="0"/>
                <w:szCs w:val="24"/>
              </w:rPr>
              <w:t>J</w:t>
            </w:r>
            <w:r w:rsidRPr="00EB35CE">
              <w:rPr>
                <w:rFonts w:eastAsia="Calibri" w:cstheme="minorHAnsi"/>
                <w:b w:val="0"/>
                <w:szCs w:val="24"/>
              </w:rPr>
              <w:t>uly 25</w:t>
            </w:r>
          </w:p>
        </w:tc>
        <w:tc>
          <w:tcPr>
            <w:tcW w:w="6788" w:type="dxa"/>
          </w:tcPr>
          <w:p w:rsidR="00CE3DBA" w:rsidRPr="00EB35CE" w:rsidRDefault="00CE3DBA" w:rsidP="002C5FF2">
            <w:pPr>
              <w:rPr>
                <w:rFonts w:eastAsia="Calibri" w:cstheme="minorHAnsi"/>
                <w:b w:val="0"/>
                <w:szCs w:val="24"/>
              </w:rPr>
            </w:pPr>
            <w:r w:rsidRPr="00EB35CE">
              <w:rPr>
                <w:rFonts w:eastAsia="Calibri" w:cstheme="minorHAnsi"/>
                <w:b w:val="0"/>
                <w:szCs w:val="24"/>
              </w:rPr>
              <w:t>Chapter 9</w:t>
            </w:r>
            <w:r w:rsidRPr="00EB35CE">
              <w:rPr>
                <w:rFonts w:cstheme="minorHAnsi"/>
                <w:b w:val="0"/>
                <w:szCs w:val="24"/>
              </w:rPr>
              <w:t xml:space="preserve">- </w:t>
            </w:r>
            <w:r w:rsidRPr="00EB35CE">
              <w:rPr>
                <w:rFonts w:eastAsia="Calibri" w:cstheme="minorHAnsi"/>
                <w:b w:val="0"/>
                <w:szCs w:val="24"/>
              </w:rPr>
              <w:t>Compensation Management</w:t>
            </w:r>
          </w:p>
          <w:p w:rsidR="00CE3DBA" w:rsidRPr="00CE3DBA" w:rsidRDefault="00CE3DBA" w:rsidP="002C5FF2">
            <w:pPr>
              <w:pStyle w:val="ListParagraph"/>
              <w:numPr>
                <w:ilvl w:val="0"/>
                <w:numId w:val="44"/>
              </w:numPr>
              <w:rPr>
                <w:rFonts w:cstheme="minorHAnsi"/>
              </w:rPr>
            </w:pPr>
            <w:r w:rsidRPr="00CE3DBA">
              <w:rPr>
                <w:rFonts w:cstheme="minorHAnsi"/>
              </w:rPr>
              <w:t>Provide examples of what constitutes "Total Rewards" and evaluate the various factors that influence a company’s compensation system.</w:t>
            </w:r>
          </w:p>
          <w:p w:rsidR="00CE3DBA" w:rsidRDefault="00CE3DBA" w:rsidP="00CE3DBA">
            <w:pPr>
              <w:pStyle w:val="ListParagraph"/>
              <w:numPr>
                <w:ilvl w:val="0"/>
                <w:numId w:val="44"/>
              </w:numPr>
              <w:rPr>
                <w:rFonts w:cstheme="minorHAnsi"/>
              </w:rPr>
            </w:pPr>
            <w:r w:rsidRPr="00CE3DBA">
              <w:rPr>
                <w:rFonts w:cstheme="minorHAnsi"/>
              </w:rPr>
              <w:t xml:space="preserve">Demonstrate the steps to be followed to establish pay rates. </w:t>
            </w:r>
          </w:p>
          <w:p w:rsidR="00CE3DBA" w:rsidRPr="00CE3DBA" w:rsidRDefault="00CE3DBA" w:rsidP="00CE3DBA">
            <w:pPr>
              <w:rPr>
                <w:rFonts w:eastAsia="Calibri" w:cstheme="minorHAnsi"/>
                <w:b w:val="0"/>
              </w:rPr>
            </w:pPr>
            <w:r w:rsidRPr="00CE3DBA">
              <w:rPr>
                <w:rFonts w:eastAsia="Calibri" w:cstheme="minorHAnsi"/>
                <w:b w:val="0"/>
              </w:rPr>
              <w:t>Chapter 10</w:t>
            </w:r>
            <w:r w:rsidRPr="00CE3DBA">
              <w:rPr>
                <w:rFonts w:cstheme="minorHAnsi"/>
                <w:b w:val="0"/>
              </w:rPr>
              <w:t xml:space="preserve">- </w:t>
            </w:r>
            <w:r w:rsidRPr="00CE3DBA">
              <w:rPr>
                <w:rFonts w:eastAsia="Calibri" w:cstheme="minorHAnsi"/>
                <w:b w:val="0"/>
              </w:rPr>
              <w:t>Employee Benefits</w:t>
            </w:r>
          </w:p>
          <w:p w:rsidR="00CE3DBA" w:rsidRPr="00CE3DBA" w:rsidRDefault="00CE3DBA" w:rsidP="00CE3DBA">
            <w:pPr>
              <w:pStyle w:val="ListParagraph"/>
              <w:numPr>
                <w:ilvl w:val="0"/>
                <w:numId w:val="45"/>
              </w:numPr>
              <w:rPr>
                <w:rFonts w:cstheme="minorHAnsi"/>
              </w:rPr>
            </w:pPr>
            <w:r w:rsidRPr="00CE3DBA">
              <w:rPr>
                <w:rFonts w:cstheme="minorHAnsi"/>
              </w:rPr>
              <w:lastRenderedPageBreak/>
              <w:t>Distinguish between employee benefits required by law versus voluntary.</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lastRenderedPageBreak/>
              <w:t>9 &amp; 10</w:t>
            </w:r>
          </w:p>
        </w:tc>
      </w:tr>
      <w:tr w:rsidR="00CE3DBA" w:rsidRPr="00EB35CE" w:rsidTr="00540955">
        <w:tc>
          <w:tcPr>
            <w:tcW w:w="1333" w:type="dxa"/>
            <w:vAlign w:val="center"/>
          </w:tcPr>
          <w:p w:rsidR="00CE3DBA" w:rsidRPr="00EB35CE" w:rsidRDefault="00CE3DBA" w:rsidP="002C5FF2">
            <w:pPr>
              <w:rPr>
                <w:rFonts w:cstheme="minorHAnsi"/>
                <w:b w:val="0"/>
                <w:szCs w:val="24"/>
              </w:rPr>
            </w:pPr>
            <w:r w:rsidRPr="00EB35CE">
              <w:rPr>
                <w:rFonts w:cstheme="minorHAnsi"/>
                <w:b w:val="0"/>
                <w:szCs w:val="24"/>
              </w:rPr>
              <w:lastRenderedPageBreak/>
              <w:t>July 30</w:t>
            </w:r>
          </w:p>
        </w:tc>
        <w:tc>
          <w:tcPr>
            <w:tcW w:w="6788" w:type="dxa"/>
          </w:tcPr>
          <w:p w:rsidR="00CE3DBA" w:rsidRPr="00EB35CE" w:rsidRDefault="00CE3DBA" w:rsidP="002C5FF2">
            <w:pPr>
              <w:rPr>
                <w:rFonts w:eastAsia="Calibri" w:cstheme="minorHAnsi"/>
                <w:b w:val="0"/>
                <w:szCs w:val="24"/>
              </w:rPr>
            </w:pPr>
            <w:r w:rsidRPr="00EB35CE">
              <w:rPr>
                <w:rFonts w:cstheme="minorHAnsi"/>
                <w:b w:val="0"/>
                <w:szCs w:val="24"/>
              </w:rPr>
              <w:t xml:space="preserve">   </w:t>
            </w:r>
            <w:r w:rsidRPr="00EB35CE">
              <w:rPr>
                <w:rFonts w:eastAsia="Calibri" w:cstheme="minorHAnsi"/>
                <w:b w:val="0"/>
                <w:szCs w:val="24"/>
              </w:rPr>
              <w:t>Chapter 12- Health and Safety</w:t>
            </w:r>
          </w:p>
          <w:p w:rsidR="00CE3DBA" w:rsidRDefault="00CE3DBA" w:rsidP="002C5FF2">
            <w:pPr>
              <w:pStyle w:val="ListParagraph"/>
              <w:numPr>
                <w:ilvl w:val="0"/>
                <w:numId w:val="45"/>
              </w:numPr>
              <w:rPr>
                <w:rFonts w:cstheme="minorHAnsi"/>
              </w:rPr>
            </w:pPr>
            <w:r w:rsidRPr="00CE3DBA">
              <w:rPr>
                <w:rFonts w:cstheme="minorHAnsi"/>
              </w:rPr>
              <w:t>Develop strategies to monitor an organization's work environment for compliance with current health and safety legislation, policies, and procedures.</w:t>
            </w:r>
          </w:p>
          <w:p w:rsidR="00CE3DBA" w:rsidRPr="002B19E2" w:rsidRDefault="00CE3DBA" w:rsidP="002C5FF2">
            <w:pPr>
              <w:pStyle w:val="ListParagraph"/>
              <w:numPr>
                <w:ilvl w:val="0"/>
                <w:numId w:val="45"/>
              </w:numPr>
              <w:rPr>
                <w:rFonts w:cstheme="minorHAnsi"/>
              </w:rPr>
            </w:pPr>
            <w:r w:rsidRPr="00CE3DBA">
              <w:rPr>
                <w:rFonts w:cstheme="minorHAnsi"/>
              </w:rPr>
              <w:t>Provide examples of major organizational services and programs for promoting workplace wellness.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12</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cstheme="minorHAnsi"/>
                <w:b w:val="0"/>
                <w:szCs w:val="24"/>
              </w:rPr>
              <w:t>Aug. 1</w:t>
            </w:r>
          </w:p>
        </w:tc>
        <w:tc>
          <w:tcPr>
            <w:tcW w:w="6788" w:type="dxa"/>
          </w:tcPr>
          <w:p w:rsidR="00CE3DBA" w:rsidRPr="00EB35CE" w:rsidRDefault="00CE3DBA" w:rsidP="002C5FF2">
            <w:pPr>
              <w:rPr>
                <w:rFonts w:eastAsia="Calibri" w:cstheme="minorHAnsi"/>
                <w:b w:val="0"/>
                <w:szCs w:val="24"/>
              </w:rPr>
            </w:pPr>
            <w:r w:rsidRPr="00EB35CE">
              <w:rPr>
                <w:rFonts w:eastAsia="Calibri" w:cstheme="minorHAnsi"/>
                <w:b w:val="0"/>
                <w:szCs w:val="24"/>
              </w:rPr>
              <w:t>Chapter 12 – cont’d</w:t>
            </w:r>
          </w:p>
          <w:p w:rsidR="00CE3DBA" w:rsidRPr="00EB35CE" w:rsidRDefault="00CE3DBA" w:rsidP="002C5FF2">
            <w:pPr>
              <w:rPr>
                <w:rFonts w:eastAsia="Calibri" w:cstheme="minorHAnsi"/>
                <w:b w:val="0"/>
                <w:szCs w:val="24"/>
              </w:rPr>
            </w:pPr>
            <w:r w:rsidRPr="00EB35CE">
              <w:rPr>
                <w:rFonts w:eastAsia="Calibri" w:cstheme="minorHAnsi"/>
                <w:b w:val="0"/>
                <w:szCs w:val="24"/>
              </w:rPr>
              <w:t>Chapter 11</w:t>
            </w:r>
            <w:r w:rsidRPr="00EB35CE">
              <w:rPr>
                <w:rFonts w:cstheme="minorHAnsi"/>
                <w:b w:val="0"/>
                <w:szCs w:val="24"/>
              </w:rPr>
              <w:t xml:space="preserve">- </w:t>
            </w:r>
            <w:r w:rsidRPr="00EB35CE">
              <w:rPr>
                <w:rFonts w:eastAsia="Calibri" w:cstheme="minorHAnsi"/>
                <w:b w:val="0"/>
                <w:szCs w:val="24"/>
              </w:rPr>
              <w:t>Fair Treatment: The Foundation of Effective</w:t>
            </w:r>
            <w:r w:rsidR="00540955">
              <w:rPr>
                <w:rFonts w:eastAsia="Calibri" w:cstheme="minorHAnsi"/>
                <w:b w:val="0"/>
                <w:szCs w:val="24"/>
              </w:rPr>
              <w:t xml:space="preserve"> </w:t>
            </w:r>
            <w:r w:rsidRPr="00EB35CE">
              <w:rPr>
                <w:rFonts w:cstheme="minorHAnsi"/>
                <w:b w:val="0"/>
                <w:szCs w:val="24"/>
              </w:rPr>
              <w:t>Employee Relations</w:t>
            </w:r>
            <w:r w:rsidRPr="00EB35CE">
              <w:rPr>
                <w:rFonts w:eastAsia="Calibri" w:cstheme="minorHAnsi"/>
                <w:b w:val="0"/>
                <w:szCs w:val="24"/>
              </w:rPr>
              <w:t xml:space="preserve"> </w:t>
            </w:r>
          </w:p>
          <w:p w:rsidR="002B19E2" w:rsidRDefault="00CE3DBA" w:rsidP="002C5FF2">
            <w:pPr>
              <w:pStyle w:val="ListParagraph"/>
              <w:numPr>
                <w:ilvl w:val="0"/>
                <w:numId w:val="46"/>
              </w:numPr>
              <w:rPr>
                <w:rFonts w:cstheme="minorHAnsi"/>
              </w:rPr>
            </w:pPr>
            <w:r w:rsidRPr="002B19E2">
              <w:rPr>
                <w:rFonts w:cstheme="minorHAnsi"/>
              </w:rPr>
              <w:t>Interpret the job expectancy rights of employees</w:t>
            </w:r>
          </w:p>
          <w:p w:rsidR="00CE3DBA" w:rsidRPr="002B19E2" w:rsidRDefault="00CE3DBA" w:rsidP="002C5FF2">
            <w:pPr>
              <w:pStyle w:val="ListParagraph"/>
              <w:numPr>
                <w:ilvl w:val="0"/>
                <w:numId w:val="46"/>
              </w:numPr>
              <w:rPr>
                <w:rFonts w:cstheme="minorHAnsi"/>
              </w:rPr>
            </w:pPr>
            <w:r w:rsidRPr="002B19E2">
              <w:rPr>
                <w:rFonts w:cstheme="minorHAnsi"/>
              </w:rPr>
              <w:t xml:space="preserve">Analyze the foundations of a fair and just disciplinary process. </w:t>
            </w:r>
          </w:p>
          <w:p w:rsidR="00CE3DBA" w:rsidRPr="00EB35CE" w:rsidRDefault="00CE3DBA" w:rsidP="002C5FF2">
            <w:pPr>
              <w:rPr>
                <w:rFonts w:cstheme="minorHAnsi"/>
                <w:b w:val="0"/>
                <w:szCs w:val="24"/>
              </w:rPr>
            </w:pPr>
            <w:r w:rsidRPr="00EB35CE">
              <w:rPr>
                <w:rFonts w:eastAsia="Calibri" w:cstheme="minorHAnsi"/>
                <w:b w:val="0"/>
                <w:szCs w:val="24"/>
                <w:u w:val="single"/>
              </w:rPr>
              <w:t xml:space="preserve">The Group Assignment is due </w:t>
            </w:r>
            <w:r>
              <w:rPr>
                <w:rFonts w:eastAsia="Calibri" w:cstheme="minorHAnsi"/>
                <w:b w:val="0"/>
                <w:szCs w:val="24"/>
                <w:u w:val="single"/>
              </w:rPr>
              <w:t>Fri</w:t>
            </w:r>
            <w:r w:rsidRPr="00EB35CE">
              <w:rPr>
                <w:rFonts w:eastAsia="Calibri" w:cstheme="minorHAnsi"/>
                <w:b w:val="0"/>
                <w:szCs w:val="24"/>
                <w:u w:val="single"/>
              </w:rPr>
              <w:t>. Aug. 2 in the applicable assignment area.</w:t>
            </w:r>
            <w:r>
              <w:rPr>
                <w:rFonts w:eastAsia="Calibri" w:cstheme="minorHAnsi"/>
                <w:b w:val="0"/>
                <w:szCs w:val="24"/>
                <w:u w:val="single"/>
              </w:rPr>
              <w:t xml:space="preserve">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11 &amp; 12</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Aug. 6</w:t>
            </w:r>
          </w:p>
        </w:tc>
        <w:tc>
          <w:tcPr>
            <w:tcW w:w="6788" w:type="dxa"/>
          </w:tcPr>
          <w:p w:rsidR="00CE3DBA" w:rsidRPr="00EB35CE" w:rsidRDefault="00CE3DBA" w:rsidP="002C5FF2">
            <w:pPr>
              <w:rPr>
                <w:rFonts w:cstheme="minorHAnsi"/>
                <w:b w:val="0"/>
                <w:szCs w:val="24"/>
              </w:rPr>
            </w:pPr>
            <w:r w:rsidRPr="00EB35CE">
              <w:rPr>
                <w:rFonts w:eastAsia="Calibri" w:cstheme="minorHAnsi"/>
                <w:b w:val="0"/>
                <w:szCs w:val="24"/>
              </w:rPr>
              <w:t>Chapter 13</w:t>
            </w:r>
            <w:r w:rsidRPr="00EB35CE">
              <w:rPr>
                <w:rFonts w:cstheme="minorHAnsi"/>
                <w:b w:val="0"/>
                <w:szCs w:val="24"/>
              </w:rPr>
              <w:t>- Labour Relations</w:t>
            </w:r>
          </w:p>
          <w:p w:rsidR="00CE3DBA" w:rsidRPr="002B19E2" w:rsidRDefault="00CE3DBA" w:rsidP="002B19E2">
            <w:pPr>
              <w:pStyle w:val="ListParagraph"/>
              <w:numPr>
                <w:ilvl w:val="0"/>
                <w:numId w:val="48"/>
              </w:numPr>
              <w:rPr>
                <w:rFonts w:cstheme="minorHAnsi"/>
              </w:rPr>
            </w:pPr>
            <w:r w:rsidRPr="002B19E2">
              <w:rPr>
                <w:rFonts w:cstheme="minorHAnsi"/>
              </w:rPr>
              <w:t>Summarize the union organizing process and analyze the reasons why an employee would join a union.</w:t>
            </w:r>
          </w:p>
          <w:p w:rsidR="00CE3DBA" w:rsidRPr="002B19E2" w:rsidRDefault="00CE3DBA" w:rsidP="002B19E2">
            <w:pPr>
              <w:pStyle w:val="ListParagraph"/>
              <w:numPr>
                <w:ilvl w:val="0"/>
                <w:numId w:val="47"/>
              </w:numPr>
              <w:rPr>
                <w:rFonts w:cstheme="minorHAnsi"/>
              </w:rPr>
            </w:pPr>
            <w:r w:rsidRPr="002B19E2">
              <w:rPr>
                <w:rFonts w:cstheme="minorHAnsi"/>
              </w:rPr>
              <w:t>Discuss the impact unionism has had on society.</w:t>
            </w:r>
          </w:p>
          <w:p w:rsidR="00CE3DBA" w:rsidRPr="002B19E2" w:rsidRDefault="00CE3DBA" w:rsidP="002C5FF2">
            <w:pPr>
              <w:rPr>
                <w:rFonts w:eastAsia="Calibri" w:cstheme="minorHAnsi"/>
                <w:b w:val="0"/>
                <w:szCs w:val="24"/>
              </w:rPr>
            </w:pPr>
            <w:r w:rsidRPr="00EB35CE">
              <w:rPr>
                <w:rFonts w:cstheme="minorHAnsi"/>
                <w:b w:val="0"/>
                <w:szCs w:val="24"/>
              </w:rPr>
              <w:t>Final exam review</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13</w:t>
            </w:r>
          </w:p>
        </w:tc>
      </w:tr>
      <w:tr w:rsidR="00CE3DBA" w:rsidRPr="00EB35CE" w:rsidTr="00540955">
        <w:tc>
          <w:tcPr>
            <w:tcW w:w="1333" w:type="dxa"/>
            <w:vAlign w:val="center"/>
          </w:tcPr>
          <w:p w:rsidR="00CE3DBA" w:rsidRPr="00EB35CE" w:rsidRDefault="00CE3DBA" w:rsidP="002C5FF2">
            <w:pPr>
              <w:rPr>
                <w:rFonts w:eastAsia="Calibri" w:cstheme="minorHAnsi"/>
                <w:b w:val="0"/>
                <w:szCs w:val="24"/>
              </w:rPr>
            </w:pPr>
            <w:r w:rsidRPr="00EB35CE">
              <w:rPr>
                <w:rFonts w:eastAsia="Calibri" w:cstheme="minorHAnsi"/>
                <w:b w:val="0"/>
                <w:szCs w:val="24"/>
              </w:rPr>
              <w:t>Aug. 9</w:t>
            </w:r>
          </w:p>
        </w:tc>
        <w:tc>
          <w:tcPr>
            <w:tcW w:w="6788" w:type="dxa"/>
          </w:tcPr>
          <w:p w:rsidR="00CE3DBA" w:rsidRPr="00EB35CE" w:rsidRDefault="00CE3DBA" w:rsidP="002C5FF2">
            <w:pPr>
              <w:rPr>
                <w:rFonts w:cstheme="minorHAnsi"/>
                <w:b w:val="0"/>
                <w:szCs w:val="24"/>
              </w:rPr>
            </w:pPr>
            <w:r w:rsidRPr="00EB35CE">
              <w:rPr>
                <w:rFonts w:cstheme="minorHAnsi"/>
                <w:b w:val="0"/>
                <w:szCs w:val="24"/>
              </w:rPr>
              <w:t>Final exam to be written in-class. (</w:t>
            </w:r>
            <w:proofErr w:type="spellStart"/>
            <w:r w:rsidRPr="00EB35CE">
              <w:rPr>
                <w:rFonts w:cstheme="minorHAnsi"/>
                <w:b w:val="0"/>
                <w:szCs w:val="24"/>
              </w:rPr>
              <w:t>Chapts</w:t>
            </w:r>
            <w:proofErr w:type="spellEnd"/>
            <w:r w:rsidRPr="00EB35CE">
              <w:rPr>
                <w:rFonts w:cstheme="minorHAnsi"/>
                <w:b w:val="0"/>
                <w:szCs w:val="24"/>
              </w:rPr>
              <w:t>. 7 – 13)</w:t>
            </w:r>
          </w:p>
        </w:tc>
        <w:tc>
          <w:tcPr>
            <w:tcW w:w="1009" w:type="dxa"/>
          </w:tcPr>
          <w:p w:rsidR="00CE3DBA" w:rsidRPr="00EB35CE" w:rsidRDefault="00CE3DBA" w:rsidP="002C5FF2">
            <w:pPr>
              <w:spacing w:after="240"/>
              <w:rPr>
                <w:rFonts w:cstheme="minorHAnsi"/>
                <w:b w:val="0"/>
                <w:color w:val="000000"/>
                <w:szCs w:val="24"/>
              </w:rPr>
            </w:pPr>
          </w:p>
        </w:tc>
      </w:tr>
    </w:tbl>
    <w:p w:rsidR="00C90BCE" w:rsidRPr="00CE3DBA" w:rsidRDefault="00C90BCE" w:rsidP="002B19E2">
      <w:pPr>
        <w:pStyle w:val="Heading2"/>
      </w:pPr>
      <w:r w:rsidRPr="00CE3DBA">
        <w:t xml:space="preserve">Authenticity/Plagiarism Detection </w:t>
      </w:r>
    </w:p>
    <w:p w:rsidR="003E4124" w:rsidRPr="00003C0E" w:rsidRDefault="00C90BCE">
      <w:pPr>
        <w:rPr>
          <w:b w:val="0"/>
        </w:rPr>
      </w:pPr>
      <w:r w:rsidRPr="00CE3DBA">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CE3DBA">
        <w:rPr>
          <w:rFonts w:cs="Arial"/>
          <w:b w:val="0"/>
          <w:szCs w:val="24"/>
        </w:rPr>
        <w:t xml:space="preserve"> the </w:t>
      </w:r>
      <w:hyperlink r:id="rId14" w:history="1">
        <w:r w:rsidR="00E73F7C" w:rsidRPr="00CE3DBA">
          <w:rPr>
            <w:rStyle w:val="Hyperlink"/>
            <w:rFonts w:cs="Arial"/>
            <w:b w:val="0"/>
            <w:szCs w:val="24"/>
          </w:rPr>
          <w:t>academic integrity website</w:t>
        </w:r>
      </w:hyperlink>
      <w:r w:rsidR="00E73F7C" w:rsidRPr="00CE3DBA">
        <w:rPr>
          <w:rFonts w:cs="Arial"/>
          <w:b w:val="0"/>
          <w:szCs w:val="24"/>
        </w:rPr>
        <w:t xml:space="preserve">. </w:t>
      </w:r>
      <w:r w:rsidRPr="00CE3DBA">
        <w:rPr>
          <w:rFonts w:cs="Arial"/>
          <w:b w:val="0"/>
          <w:szCs w:val="24"/>
        </w:rPr>
        <w:t xml:space="preserve"> </w:t>
      </w:r>
    </w:p>
    <w:sectPr w:rsidR="003E4124" w:rsidRPr="00003C0E"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C4" w:rsidRDefault="00362DC4">
      <w:r>
        <w:separator/>
      </w:r>
    </w:p>
  </w:endnote>
  <w:endnote w:type="continuationSeparator" w:id="0">
    <w:p w:rsidR="00362DC4" w:rsidRDefault="0036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125EC5">
              <w:rPr>
                <w:rFonts w:cstheme="minorHAnsi"/>
                <w:bCs/>
                <w:noProof/>
                <w:sz w:val="22"/>
              </w:rPr>
              <w:t>1</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125EC5">
              <w:rPr>
                <w:rFonts w:cstheme="minorHAnsi"/>
                <w:bCs/>
                <w:noProof/>
                <w:sz w:val="22"/>
              </w:rPr>
              <w:t>6</w:t>
            </w:r>
            <w:r w:rsidRPr="00000092">
              <w:rPr>
                <w:rFonts w:cstheme="minorHAnsi"/>
                <w:b w:val="0"/>
                <w:bCs/>
                <w:sz w:val="22"/>
                <w:szCs w:val="24"/>
              </w:rPr>
              <w:fldChar w:fldCharType="end"/>
            </w:r>
          </w:p>
        </w:sdtContent>
      </w:sdt>
    </w:sdtContent>
  </w:sdt>
  <w:p w:rsidR="008D171D" w:rsidRPr="0019056F" w:rsidRDefault="00EC5902" w:rsidP="00003C0E">
    <w:pPr>
      <w:pStyle w:val="Footer"/>
      <w:tabs>
        <w:tab w:val="clear" w:pos="4680"/>
      </w:tabs>
      <w:rPr>
        <w:rFonts w:cstheme="minorHAnsi"/>
        <w:sz w:val="22"/>
      </w:rPr>
    </w:pPr>
    <w:r>
      <w:rPr>
        <w:rFonts w:cstheme="minorHAnsi"/>
        <w:sz w:val="22"/>
      </w:rPr>
      <w:t>SOCSCI 2HR3, Summer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C4" w:rsidRDefault="00362DC4">
      <w:r>
        <w:separator/>
      </w:r>
    </w:p>
  </w:footnote>
  <w:footnote w:type="continuationSeparator" w:id="0">
    <w:p w:rsidR="00362DC4" w:rsidRDefault="00362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44C"/>
    <w:multiLevelType w:val="hybridMultilevel"/>
    <w:tmpl w:val="904AFE5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0B6544E6"/>
    <w:multiLevelType w:val="hybridMultilevel"/>
    <w:tmpl w:val="84E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392CE6"/>
    <w:multiLevelType w:val="hybridMultilevel"/>
    <w:tmpl w:val="1EB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D3B84"/>
    <w:multiLevelType w:val="hybridMultilevel"/>
    <w:tmpl w:val="0B54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C54DB"/>
    <w:multiLevelType w:val="hybridMultilevel"/>
    <w:tmpl w:val="45D0A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987459"/>
    <w:multiLevelType w:val="hybridMultilevel"/>
    <w:tmpl w:val="951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814F9"/>
    <w:multiLevelType w:val="hybridMultilevel"/>
    <w:tmpl w:val="AEC6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65510"/>
    <w:multiLevelType w:val="hybridMultilevel"/>
    <w:tmpl w:val="F8F4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550D0"/>
    <w:multiLevelType w:val="hybridMultilevel"/>
    <w:tmpl w:val="8CF2A314"/>
    <w:lvl w:ilvl="0" w:tplc="A04C17D4">
      <w:start w:val="1"/>
      <w:numFmt w:val="decimal"/>
      <w:pStyle w:val="ListParagraph"/>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49428F6"/>
    <w:multiLevelType w:val="hybridMultilevel"/>
    <w:tmpl w:val="4DCAD6F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2">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85056BD"/>
    <w:multiLevelType w:val="hybridMultilevel"/>
    <w:tmpl w:val="CAD4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0F323A"/>
    <w:multiLevelType w:val="hybridMultilevel"/>
    <w:tmpl w:val="EF3C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B4AB7"/>
    <w:multiLevelType w:val="hybridMultilevel"/>
    <w:tmpl w:val="3BE05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A30B6"/>
    <w:multiLevelType w:val="hybridMultilevel"/>
    <w:tmpl w:val="B038009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12E3E64"/>
    <w:multiLevelType w:val="hybridMultilevel"/>
    <w:tmpl w:val="A3B85BB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39">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EF44AF"/>
    <w:multiLevelType w:val="hybridMultilevel"/>
    <w:tmpl w:val="3D0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13"/>
  </w:num>
  <w:num w:numId="4">
    <w:abstractNumId w:val="8"/>
  </w:num>
  <w:num w:numId="5">
    <w:abstractNumId w:val="29"/>
  </w:num>
  <w:num w:numId="6">
    <w:abstractNumId w:val="34"/>
  </w:num>
  <w:num w:numId="7">
    <w:abstractNumId w:val="15"/>
  </w:num>
  <w:num w:numId="8">
    <w:abstractNumId w:val="18"/>
  </w:num>
  <w:num w:numId="9">
    <w:abstractNumId w:val="3"/>
  </w:num>
  <w:num w:numId="10">
    <w:abstractNumId w:val="31"/>
  </w:num>
  <w:num w:numId="11">
    <w:abstractNumId w:val="10"/>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4"/>
  </w:num>
  <w:num w:numId="16">
    <w:abstractNumId w:val="22"/>
  </w:num>
  <w:num w:numId="17">
    <w:abstractNumId w:val="37"/>
  </w:num>
  <w:num w:numId="18">
    <w:abstractNumId w:val="20"/>
    <w:lvlOverride w:ilvl="0">
      <w:startOverride w:val="1"/>
    </w:lvlOverride>
  </w:num>
  <w:num w:numId="19">
    <w:abstractNumId w:val="6"/>
  </w:num>
  <w:num w:numId="20">
    <w:abstractNumId w:val="27"/>
  </w:num>
  <w:num w:numId="21">
    <w:abstractNumId w:val="33"/>
  </w:num>
  <w:num w:numId="22">
    <w:abstractNumId w:val="20"/>
    <w:lvlOverride w:ilvl="0">
      <w:startOverride w:val="1"/>
    </w:lvlOverride>
  </w:num>
  <w:num w:numId="23">
    <w:abstractNumId w:val="39"/>
  </w:num>
  <w:num w:numId="24">
    <w:abstractNumId w:val="2"/>
  </w:num>
  <w:num w:numId="25">
    <w:abstractNumId w:val="35"/>
  </w:num>
  <w:num w:numId="26">
    <w:abstractNumId w:val="41"/>
  </w:num>
  <w:num w:numId="27">
    <w:abstractNumId w:val="30"/>
  </w:num>
  <w:num w:numId="28">
    <w:abstractNumId w:val="5"/>
  </w:num>
  <w:num w:numId="29">
    <w:abstractNumId w:val="24"/>
  </w:num>
  <w:num w:numId="30">
    <w:abstractNumId w:val="28"/>
  </w:num>
  <w:num w:numId="31">
    <w:abstractNumId w:val="32"/>
  </w:num>
  <w:num w:numId="32">
    <w:abstractNumId w:val="19"/>
  </w:num>
  <w:num w:numId="33">
    <w:abstractNumId w:val="14"/>
  </w:num>
  <w:num w:numId="34">
    <w:abstractNumId w:val="36"/>
  </w:num>
  <w:num w:numId="35">
    <w:abstractNumId w:val="23"/>
  </w:num>
  <w:num w:numId="36">
    <w:abstractNumId w:val="16"/>
  </w:num>
  <w:num w:numId="37">
    <w:abstractNumId w:val="26"/>
  </w:num>
  <w:num w:numId="38">
    <w:abstractNumId w:val="11"/>
  </w:num>
  <w:num w:numId="39">
    <w:abstractNumId w:val="9"/>
  </w:num>
  <w:num w:numId="40">
    <w:abstractNumId w:val="38"/>
  </w:num>
  <w:num w:numId="41">
    <w:abstractNumId w:val="21"/>
  </w:num>
  <w:num w:numId="42">
    <w:abstractNumId w:val="12"/>
  </w:num>
  <w:num w:numId="43">
    <w:abstractNumId w:val="25"/>
  </w:num>
  <w:num w:numId="44">
    <w:abstractNumId w:val="7"/>
  </w:num>
  <w:num w:numId="45">
    <w:abstractNumId w:val="1"/>
  </w:num>
  <w:num w:numId="46">
    <w:abstractNumId w:val="42"/>
  </w:num>
  <w:num w:numId="47">
    <w:abstractNumId w:val="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125EC5"/>
    <w:rsid w:val="0019056F"/>
    <w:rsid w:val="002B19E2"/>
    <w:rsid w:val="00344826"/>
    <w:rsid w:val="00362DC4"/>
    <w:rsid w:val="0037060F"/>
    <w:rsid w:val="003936CB"/>
    <w:rsid w:val="003E4124"/>
    <w:rsid w:val="004B2C20"/>
    <w:rsid w:val="005042E0"/>
    <w:rsid w:val="00540955"/>
    <w:rsid w:val="006F074A"/>
    <w:rsid w:val="007105DB"/>
    <w:rsid w:val="007A693F"/>
    <w:rsid w:val="00820F44"/>
    <w:rsid w:val="00852E9F"/>
    <w:rsid w:val="008D171D"/>
    <w:rsid w:val="009067B7"/>
    <w:rsid w:val="009C275A"/>
    <w:rsid w:val="00B50C91"/>
    <w:rsid w:val="00BD6FCB"/>
    <w:rsid w:val="00C822EE"/>
    <w:rsid w:val="00C90BCE"/>
    <w:rsid w:val="00CB799D"/>
    <w:rsid w:val="00CE3DBA"/>
    <w:rsid w:val="00E73F7C"/>
    <w:rsid w:val="00EC5902"/>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2B19E2"/>
    <w:pPr>
      <w:keepNext/>
      <w:keepLines/>
      <w:spacing w:before="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19E2"/>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540955"/>
    <w:pPr>
      <w:tabs>
        <w:tab w:val="right" w:leader="dot" w:pos="9350"/>
      </w:tabs>
      <w:spacing w:before="40" w:after="24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7A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sciences.mcmaster.ca/current-students/ri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mailto:milton@mcmaster.ca" TargetMode="Externa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2053-C564-4D1B-BCF6-52761BDF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SOCSCI 2HR3 Course Outline</dc:title>
  <dc:subject>Template</dc:subject>
  <dc:creator>milton@mcmaster.ca</dc:creator>
  <cp:keywords>SOCSCI 2HR3</cp:keywords>
  <dc:description/>
  <cp:lastModifiedBy>User</cp:lastModifiedBy>
  <cp:revision>3</cp:revision>
  <dcterms:created xsi:type="dcterms:W3CDTF">2019-07-04T19:00:00Z</dcterms:created>
  <dcterms:modified xsi:type="dcterms:W3CDTF">2019-07-08T18:25:00Z</dcterms:modified>
</cp:coreProperties>
</file>